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57454DE1" w:rsidR="00871C34" w:rsidRPr="00794535" w:rsidRDefault="00871C34" w:rsidP="00871C34">
      <w:pPr>
        <w:pStyle w:val="Heading1"/>
        <w:rPr>
          <w:rFonts w:ascii="Arial Narrow" w:hAnsi="Arial Narrow"/>
        </w:rPr>
      </w:pPr>
      <w:r w:rsidRPr="00794535">
        <w:rPr>
          <w:rFonts w:ascii="Arial Narrow" w:hAnsi="Arial Narrow"/>
        </w:rPr>
        <w:t xml:space="preserve">PJM RTEP - </w:t>
      </w:r>
      <w:r w:rsidR="00A55A08" w:rsidRPr="00A55A08">
        <w:rPr>
          <w:rFonts w:ascii="Arial Narrow" w:hAnsi="Arial Narrow"/>
        </w:rPr>
        <w:t xml:space="preserve">2024/25 LONG-TERM </w:t>
      </w:r>
      <w:r w:rsidR="00E922DC">
        <w:rPr>
          <w:rFonts w:ascii="Arial Narrow" w:hAnsi="Arial Narrow"/>
        </w:rPr>
        <w:t xml:space="preserve">MARKET EFFICIENCY </w:t>
      </w:r>
      <w:r w:rsidR="00A55A08" w:rsidRPr="00A55A08">
        <w:rPr>
          <w:rFonts w:ascii="Arial Narrow" w:hAnsi="Arial Narrow"/>
        </w:rPr>
        <w:t>WINDOW 1</w:t>
      </w:r>
    </w:p>
    <w:p w14:paraId="53EAB276" w14:textId="77777777" w:rsidR="00871C34" w:rsidRPr="00794535" w:rsidRDefault="00871C34" w:rsidP="00871C34">
      <w:pPr>
        <w:rPr>
          <w:rFonts w:ascii="Arial Narrow" w:hAnsi="Arial Narrow"/>
        </w:rPr>
      </w:pPr>
      <w:r w:rsidRPr="00794535">
        <w:rPr>
          <w:rFonts w:ascii="Arial Narrow" w:hAnsi="Arial Narrow"/>
        </w:rPr>
        <w:t>PROBLEM STATEMENT &amp; REQUIREMENTS</w:t>
      </w:r>
    </w:p>
    <w:p w14:paraId="5AF644AA" w14:textId="400D63BD" w:rsidR="000A417F" w:rsidRPr="00794535" w:rsidRDefault="00001972" w:rsidP="00F703F8">
      <w:pPr>
        <w:pStyle w:val="Heading2"/>
        <w:rPr>
          <w:rFonts w:ascii="Arial Narrow" w:hAnsi="Arial Narrow"/>
        </w:rPr>
      </w:pPr>
      <w:r w:rsidRPr="00794535">
        <w:rPr>
          <w:rFonts w:ascii="Arial Narrow" w:hAnsi="Arial Narrow"/>
        </w:rPr>
        <w:t xml:space="preserve">Document Scope: </w:t>
      </w:r>
      <w:r w:rsidR="00A55A08" w:rsidRPr="00A55A08">
        <w:rPr>
          <w:rFonts w:ascii="Arial Narrow" w:hAnsi="Arial Narrow"/>
        </w:rPr>
        <w:t>2029 RTEP Market Efficiency Congestion</w:t>
      </w:r>
    </w:p>
    <w:p w14:paraId="7812EDE6" w14:textId="0654C743" w:rsidR="00001972" w:rsidRPr="00794535" w:rsidRDefault="00A55A08" w:rsidP="009C7ECD">
      <w:pPr>
        <w:pStyle w:val="Heading1"/>
        <w:rPr>
          <w:rFonts w:ascii="Arial Narrow" w:hAnsi="Arial Narrow"/>
        </w:rPr>
      </w:pPr>
      <w:r w:rsidRPr="00A55A08">
        <w:rPr>
          <w:rFonts w:ascii="Arial Narrow" w:hAnsi="Arial Narrow"/>
        </w:rPr>
        <w:t xml:space="preserve">2024/25 Long-Term </w:t>
      </w:r>
      <w:r w:rsidR="00E922DC">
        <w:rPr>
          <w:rFonts w:ascii="Arial Narrow" w:hAnsi="Arial Narrow"/>
        </w:rPr>
        <w:t xml:space="preserve">MARKET EFFICIENCY </w:t>
      </w:r>
      <w:r w:rsidRPr="00A55A08">
        <w:rPr>
          <w:rFonts w:ascii="Arial Narrow" w:hAnsi="Arial Narrow"/>
        </w:rPr>
        <w:t>Window 1</w:t>
      </w:r>
    </w:p>
    <w:p w14:paraId="093D97A7" w14:textId="77777777" w:rsidR="00001972" w:rsidRPr="00794535" w:rsidRDefault="00001972" w:rsidP="009C7ECD">
      <w:pPr>
        <w:pStyle w:val="Heading3"/>
        <w:rPr>
          <w:rFonts w:ascii="Arial Narrow" w:hAnsi="Arial Narrow"/>
        </w:rPr>
      </w:pPr>
      <w:r w:rsidRPr="00794535">
        <w:rPr>
          <w:rFonts w:ascii="Arial Narrow" w:hAnsi="Arial Narrow"/>
        </w:rPr>
        <w:t>Purpose of Proposal Window</w:t>
      </w:r>
    </w:p>
    <w:p w14:paraId="4B652D6D" w14:textId="5389FE7B" w:rsidR="00635D88" w:rsidRDefault="00635D88" w:rsidP="00001972">
      <w:pPr>
        <w:rPr>
          <w:rFonts w:ascii="Arial Narrow" w:hAnsi="Arial Narrow"/>
        </w:rPr>
      </w:pPr>
      <w:r w:rsidRPr="00635D88">
        <w:rPr>
          <w:rFonts w:ascii="Arial Narrow" w:hAnsi="Arial Narrow"/>
        </w:rPr>
        <w:t>PJM seeks technical solutions, also called proposals, to resolve market efficiency eligible congestion drivers on facilities identified below in accordance with all applicable planning criteria (PJM, NERC, SERC, RFC, and local Transmission Owner criteria) and market efficiency criteria.</w:t>
      </w:r>
    </w:p>
    <w:p w14:paraId="6FF49CC2" w14:textId="77777777" w:rsidR="00635D88" w:rsidRPr="00794535" w:rsidRDefault="00635D88" w:rsidP="00001972">
      <w:pPr>
        <w:rPr>
          <w:rFonts w:ascii="Arial Narrow" w:hAnsi="Arial Narrow"/>
        </w:rPr>
      </w:pPr>
    </w:p>
    <w:p w14:paraId="77195D01" w14:textId="185550EB" w:rsidR="000E753F" w:rsidRPr="00794535" w:rsidRDefault="00984038" w:rsidP="009C7ECD">
      <w:pPr>
        <w:pStyle w:val="Heading4"/>
        <w:rPr>
          <w:rFonts w:ascii="Arial Narrow" w:hAnsi="Arial Narrow"/>
        </w:rPr>
      </w:pPr>
      <w:r>
        <w:rPr>
          <w:rFonts w:ascii="Arial Narrow" w:hAnsi="Arial Narrow"/>
        </w:rPr>
        <w:t>Criteria</w:t>
      </w:r>
      <w:r w:rsidR="000E753F" w:rsidRPr="00794535">
        <w:rPr>
          <w:rFonts w:ascii="Arial Narrow" w:hAnsi="Arial Narrow"/>
        </w:rPr>
        <w:t xml:space="preserve"> Applied by PJM for this Proposal Window</w:t>
      </w:r>
    </w:p>
    <w:p w14:paraId="151EB3E0" w14:textId="7D6D01FE" w:rsidR="00480A74" w:rsidRDefault="00635D88" w:rsidP="008C0526">
      <w:pPr>
        <w:rPr>
          <w:rFonts w:ascii="Arial Narrow" w:hAnsi="Arial Narrow"/>
        </w:rPr>
      </w:pPr>
      <w:r w:rsidRPr="00635D88">
        <w:rPr>
          <w:rFonts w:ascii="Arial Narrow" w:hAnsi="Arial Narrow"/>
        </w:rPr>
        <w:tab/>
      </w:r>
    </w:p>
    <w:p w14:paraId="6F3BAFD8" w14:textId="625CD5DF" w:rsidR="00984038" w:rsidRPr="00DB2932" w:rsidRDefault="0027594B" w:rsidP="00DB2932">
      <w:pPr>
        <w:keepLines/>
        <w:spacing w:after="120"/>
        <w:ind w:left="1080" w:hanging="360"/>
        <w:rPr>
          <w:rFonts w:ascii="Arial Narrow" w:hAnsi="Arial Narrow"/>
          <w:b/>
          <w:color w:val="000000" w:themeColor="text1"/>
        </w:rPr>
      </w:pPr>
      <w:r w:rsidRPr="00DB2932">
        <w:rPr>
          <w:rFonts w:ascii="Arial Narrow" w:hAnsi="Arial Narrow"/>
          <w:color w:val="000000" w:themeColor="text1"/>
        </w:rPr>
        <w:t>a.</w:t>
      </w:r>
      <w:r w:rsidRPr="00DB2932">
        <w:rPr>
          <w:rFonts w:ascii="Arial Narrow" w:hAnsi="Arial Narrow"/>
          <w:b/>
          <w:color w:val="000000" w:themeColor="text1"/>
        </w:rPr>
        <w:t xml:space="preserve">   </w:t>
      </w:r>
      <w:r w:rsidR="00984038" w:rsidRPr="00DB2932">
        <w:rPr>
          <w:rFonts w:ascii="Arial Narrow" w:hAnsi="Arial Narrow"/>
          <w:b/>
          <w:color w:val="000000" w:themeColor="text1"/>
        </w:rPr>
        <w:t xml:space="preserve">Market Efficiency Criteria: </w:t>
      </w:r>
    </w:p>
    <w:p w14:paraId="5FD5D6D8" w14:textId="77777777" w:rsidR="00984038" w:rsidRPr="00DB2932" w:rsidRDefault="00984038" w:rsidP="0027594B">
      <w:pPr>
        <w:pStyle w:val="ListParagraph"/>
        <w:keepLines/>
        <w:widowControl w:val="0"/>
        <w:numPr>
          <w:ilvl w:val="2"/>
          <w:numId w:val="15"/>
        </w:numPr>
        <w:tabs>
          <w:tab w:val="clear" w:pos="2160"/>
          <w:tab w:val="num" w:pos="1620"/>
        </w:tabs>
        <w:spacing w:after="120"/>
        <w:ind w:left="1620"/>
        <w:jc w:val="both"/>
        <w:rPr>
          <w:rFonts w:ascii="Arial Narrow" w:hAnsi="Arial Narrow"/>
          <w:color w:val="000000" w:themeColor="text1"/>
        </w:rPr>
      </w:pPr>
      <w:r w:rsidRPr="00DB2932">
        <w:rPr>
          <w:rFonts w:ascii="Arial Narrow" w:hAnsi="Arial Narrow"/>
          <w:color w:val="000000" w:themeColor="text1"/>
        </w:rPr>
        <w:t xml:space="preserve">Annual simulated congestion frequency of at least 25 hours in each of the 2029 and 2032 study years. </w:t>
      </w:r>
    </w:p>
    <w:p w14:paraId="29A01388" w14:textId="77777777" w:rsidR="00984038" w:rsidRPr="00DB2932" w:rsidRDefault="00984038" w:rsidP="0027594B">
      <w:pPr>
        <w:pStyle w:val="ListParagraph"/>
        <w:keepLines/>
        <w:widowControl w:val="0"/>
        <w:numPr>
          <w:ilvl w:val="2"/>
          <w:numId w:val="15"/>
        </w:numPr>
        <w:tabs>
          <w:tab w:val="clear" w:pos="2160"/>
          <w:tab w:val="num" w:pos="1620"/>
        </w:tabs>
        <w:spacing w:after="120"/>
        <w:ind w:hanging="720"/>
        <w:jc w:val="both"/>
        <w:rPr>
          <w:rFonts w:ascii="Arial Narrow" w:hAnsi="Arial Narrow"/>
          <w:color w:val="000000" w:themeColor="text1"/>
        </w:rPr>
      </w:pPr>
      <w:r w:rsidRPr="00DB2932">
        <w:rPr>
          <w:rFonts w:ascii="Arial Narrow" w:hAnsi="Arial Narrow"/>
          <w:color w:val="000000" w:themeColor="text1"/>
        </w:rPr>
        <w:t>Congestion threshold:</w:t>
      </w:r>
    </w:p>
    <w:p w14:paraId="7D1A13EE" w14:textId="77777777" w:rsidR="00984038" w:rsidRPr="00DB2932" w:rsidRDefault="00984038" w:rsidP="00984038">
      <w:pPr>
        <w:pStyle w:val="ListParagraph"/>
        <w:widowControl w:val="0"/>
        <w:spacing w:after="120"/>
        <w:ind w:left="2160" w:hanging="274"/>
        <w:jc w:val="both"/>
        <w:rPr>
          <w:rFonts w:ascii="Arial Narrow" w:hAnsi="Arial Narrow"/>
          <w:color w:val="000000" w:themeColor="text1"/>
        </w:rPr>
      </w:pPr>
      <w:r w:rsidRPr="00DB2932">
        <w:rPr>
          <w:rFonts w:ascii="Arial Narrow" w:hAnsi="Arial Narrow"/>
          <w:i/>
          <w:color w:val="000000" w:themeColor="text1"/>
          <w:u w:val="single"/>
        </w:rPr>
        <w:t>Lower voltage facilities</w:t>
      </w:r>
      <w:r w:rsidRPr="00DB2932">
        <w:rPr>
          <w:rFonts w:ascii="Arial Narrow" w:hAnsi="Arial Narrow"/>
          <w:color w:val="000000" w:themeColor="text1"/>
        </w:rPr>
        <w:t xml:space="preserve">: minimum of $1 million congestion in each of the 2029 and 2032 study years. </w:t>
      </w:r>
    </w:p>
    <w:p w14:paraId="6C7B9542" w14:textId="77777777" w:rsidR="00984038" w:rsidRPr="00DB2932" w:rsidRDefault="00984038" w:rsidP="00984038">
      <w:pPr>
        <w:pStyle w:val="ListParagraph"/>
        <w:widowControl w:val="0"/>
        <w:spacing w:after="120"/>
        <w:ind w:left="2160" w:hanging="274"/>
        <w:jc w:val="both"/>
        <w:rPr>
          <w:rFonts w:ascii="Arial Narrow" w:hAnsi="Arial Narrow"/>
          <w:color w:val="000000" w:themeColor="text1"/>
        </w:rPr>
      </w:pPr>
      <w:r w:rsidRPr="00DB2932">
        <w:rPr>
          <w:rFonts w:ascii="Arial Narrow" w:hAnsi="Arial Narrow"/>
          <w:i/>
          <w:color w:val="000000" w:themeColor="text1"/>
          <w:u w:val="single"/>
        </w:rPr>
        <w:t>Regional facilities</w:t>
      </w:r>
      <w:r w:rsidRPr="00DB2932">
        <w:rPr>
          <w:rFonts w:ascii="Arial Narrow" w:hAnsi="Arial Narrow"/>
          <w:color w:val="000000" w:themeColor="text1"/>
        </w:rPr>
        <w:t>: minimum of $10 million congestion in each of the 2029 and 2032 study years.</w:t>
      </w:r>
    </w:p>
    <w:p w14:paraId="5C19F24C" w14:textId="77777777" w:rsidR="00984038" w:rsidRPr="00DB2932" w:rsidRDefault="00984038" w:rsidP="00984038">
      <w:pPr>
        <w:pStyle w:val="ListParagraph"/>
        <w:widowControl w:val="0"/>
        <w:spacing w:after="120"/>
        <w:ind w:left="2160" w:hanging="274"/>
        <w:jc w:val="both"/>
        <w:rPr>
          <w:rFonts w:ascii="Arial Narrow" w:hAnsi="Arial Narrow"/>
          <w:color w:val="000000" w:themeColor="text1"/>
        </w:rPr>
      </w:pPr>
      <w:r w:rsidRPr="00DB2932">
        <w:rPr>
          <w:rFonts w:ascii="Arial Narrow" w:hAnsi="Arial Narrow"/>
          <w:i/>
          <w:color w:val="000000" w:themeColor="text1"/>
          <w:u w:val="single"/>
        </w:rPr>
        <w:t>Interregional facilities</w:t>
      </w:r>
      <w:r w:rsidRPr="00DB2932">
        <w:rPr>
          <w:rFonts w:ascii="Arial Narrow" w:hAnsi="Arial Narrow"/>
          <w:color w:val="000000" w:themeColor="text1"/>
        </w:rPr>
        <w:t xml:space="preserve">: minimum of $0.5 million congestion in each of the 2029 and 2032 study years. </w:t>
      </w:r>
    </w:p>
    <w:p w14:paraId="08CE4155" w14:textId="77777777" w:rsidR="00DB2932" w:rsidRDefault="00DB2932" w:rsidP="00984038">
      <w:pPr>
        <w:ind w:left="360"/>
        <w:rPr>
          <w:rFonts w:ascii="Arial Narrow" w:hAnsi="Arial Narrow"/>
          <w:color w:val="000000" w:themeColor="text1"/>
        </w:rPr>
      </w:pPr>
    </w:p>
    <w:p w14:paraId="6A71280C" w14:textId="19DB3007" w:rsidR="00984038" w:rsidRPr="00DB2932" w:rsidRDefault="00984038" w:rsidP="00984038">
      <w:pPr>
        <w:ind w:left="360"/>
        <w:rPr>
          <w:rFonts w:ascii="Arial Narrow" w:hAnsi="Arial Narrow"/>
          <w:color w:val="000000" w:themeColor="text1"/>
        </w:rPr>
      </w:pPr>
      <w:r w:rsidRPr="00DB2932">
        <w:rPr>
          <w:rFonts w:ascii="Arial Narrow" w:hAnsi="Arial Narrow"/>
          <w:color w:val="000000" w:themeColor="text1"/>
        </w:rPr>
        <w:t>Although the above criteria are met, PJM may not recommend proposals for certain facilities due to following exceptions:</w:t>
      </w:r>
    </w:p>
    <w:p w14:paraId="121A376B" w14:textId="77777777" w:rsidR="00984038" w:rsidRPr="00DB2932" w:rsidRDefault="00984038" w:rsidP="003C5D1C">
      <w:pPr>
        <w:pStyle w:val="ListParagraph"/>
        <w:keepLines/>
        <w:widowControl w:val="0"/>
        <w:numPr>
          <w:ilvl w:val="1"/>
          <w:numId w:val="15"/>
        </w:numPr>
        <w:tabs>
          <w:tab w:val="clear" w:pos="1440"/>
          <w:tab w:val="num" w:pos="1080"/>
        </w:tabs>
        <w:spacing w:after="120"/>
        <w:ind w:hanging="720"/>
        <w:jc w:val="both"/>
        <w:rPr>
          <w:rFonts w:ascii="Arial Narrow" w:hAnsi="Arial Narrow"/>
          <w:b/>
          <w:color w:val="000000" w:themeColor="text1"/>
        </w:rPr>
      </w:pPr>
      <w:r w:rsidRPr="00DB2932">
        <w:rPr>
          <w:rFonts w:ascii="Arial Narrow" w:hAnsi="Arial Narrow"/>
          <w:b/>
          <w:color w:val="000000" w:themeColor="text1"/>
        </w:rPr>
        <w:t>Market Efficiency Exceptions:</w:t>
      </w:r>
    </w:p>
    <w:p w14:paraId="12CCBC4C" w14:textId="77777777" w:rsidR="00984038" w:rsidRPr="00DB2932" w:rsidRDefault="00984038" w:rsidP="003C5D1C">
      <w:pPr>
        <w:pStyle w:val="ListParagraph"/>
        <w:keepLines/>
        <w:widowControl w:val="0"/>
        <w:numPr>
          <w:ilvl w:val="2"/>
          <w:numId w:val="15"/>
        </w:numPr>
        <w:tabs>
          <w:tab w:val="clear" w:pos="2160"/>
          <w:tab w:val="num" w:pos="1620"/>
        </w:tabs>
        <w:spacing w:after="120"/>
        <w:ind w:left="1620"/>
        <w:jc w:val="both"/>
        <w:rPr>
          <w:rFonts w:ascii="Arial Narrow" w:hAnsi="Arial Narrow"/>
          <w:color w:val="000000" w:themeColor="text1"/>
        </w:rPr>
      </w:pPr>
      <w:r w:rsidRPr="00DB2932">
        <w:rPr>
          <w:rFonts w:ascii="Arial Narrow" w:hAnsi="Arial Narrow"/>
          <w:color w:val="000000" w:themeColor="text1"/>
        </w:rPr>
        <w:t>Congestion is significantly influenced by one FSA generator or a set of FSA generators.</w:t>
      </w:r>
    </w:p>
    <w:p w14:paraId="53605A78" w14:textId="77777777" w:rsidR="00984038" w:rsidRPr="00DB2932" w:rsidRDefault="00984038" w:rsidP="00FD2D67">
      <w:pPr>
        <w:pStyle w:val="ListParagraph"/>
        <w:keepLines/>
        <w:widowControl w:val="0"/>
        <w:numPr>
          <w:ilvl w:val="2"/>
          <w:numId w:val="15"/>
        </w:numPr>
        <w:tabs>
          <w:tab w:val="clear" w:pos="2160"/>
          <w:tab w:val="num" w:pos="1620"/>
        </w:tabs>
        <w:spacing w:after="120"/>
        <w:ind w:hanging="720"/>
        <w:jc w:val="both"/>
        <w:rPr>
          <w:rFonts w:ascii="Arial Narrow" w:hAnsi="Arial Narrow"/>
          <w:color w:val="000000" w:themeColor="text1"/>
        </w:rPr>
      </w:pPr>
      <w:r w:rsidRPr="00DB2932">
        <w:rPr>
          <w:rFonts w:ascii="Arial Narrow" w:hAnsi="Arial Narrow"/>
          <w:color w:val="000000" w:themeColor="text1"/>
        </w:rPr>
        <w:t>Majority of the congestion was already addressed in previous window(s).</w:t>
      </w:r>
    </w:p>
    <w:p w14:paraId="327B838A" w14:textId="5A88C30E" w:rsidR="00984038" w:rsidRDefault="00984038" w:rsidP="00FD2D67">
      <w:pPr>
        <w:pStyle w:val="ListParagraph"/>
        <w:keepLines/>
        <w:widowControl w:val="0"/>
        <w:numPr>
          <w:ilvl w:val="2"/>
          <w:numId w:val="15"/>
        </w:numPr>
        <w:tabs>
          <w:tab w:val="clear" w:pos="2160"/>
          <w:tab w:val="num" w:pos="1620"/>
        </w:tabs>
        <w:spacing w:after="120"/>
        <w:ind w:hanging="720"/>
        <w:jc w:val="both"/>
        <w:rPr>
          <w:rFonts w:ascii="Arial Narrow" w:hAnsi="Arial Narrow"/>
          <w:color w:val="000000" w:themeColor="text1"/>
        </w:rPr>
      </w:pPr>
      <w:r w:rsidRPr="00DB2932">
        <w:rPr>
          <w:rFonts w:ascii="Arial Narrow" w:hAnsi="Arial Narrow"/>
          <w:color w:val="000000" w:themeColor="text1"/>
        </w:rPr>
        <w:t>Simulated congestion for future study years displays a declining trend.</w:t>
      </w:r>
    </w:p>
    <w:p w14:paraId="4BAFC85A" w14:textId="7D642B6A" w:rsidR="00FD2D67" w:rsidRPr="00DB2932" w:rsidRDefault="00FD2D67" w:rsidP="00FD2D67">
      <w:pPr>
        <w:pStyle w:val="ListParagraph"/>
        <w:keepLines/>
        <w:widowControl w:val="0"/>
        <w:numPr>
          <w:ilvl w:val="2"/>
          <w:numId w:val="15"/>
        </w:numPr>
        <w:tabs>
          <w:tab w:val="clear" w:pos="2160"/>
          <w:tab w:val="num" w:pos="1620"/>
        </w:tabs>
        <w:spacing w:after="120"/>
        <w:ind w:hanging="720"/>
        <w:jc w:val="both"/>
        <w:rPr>
          <w:rFonts w:ascii="Arial Narrow" w:hAnsi="Arial Narrow"/>
          <w:color w:val="000000" w:themeColor="text1"/>
        </w:rPr>
      </w:pPr>
      <w:r>
        <w:rPr>
          <w:rFonts w:ascii="Arial Narrow" w:hAnsi="Arial Narrow"/>
          <w:color w:val="000000" w:themeColor="text1"/>
        </w:rPr>
        <w:t>Any other expected change in the assumptions indicating that congestion may not persist.</w:t>
      </w:r>
    </w:p>
    <w:p w14:paraId="0E4871C6" w14:textId="77777777" w:rsidR="00984038" w:rsidRPr="000D4FE5" w:rsidRDefault="00984038" w:rsidP="008C0526">
      <w:pPr>
        <w:rPr>
          <w:rFonts w:ascii="Arial Narrow" w:hAnsi="Arial Narrow"/>
        </w:rPr>
      </w:pPr>
    </w:p>
    <w:p w14:paraId="57E7EACC" w14:textId="77777777" w:rsidR="00635D88" w:rsidRDefault="00635D88" w:rsidP="009C7ECD">
      <w:pPr>
        <w:pStyle w:val="Heading3"/>
        <w:rPr>
          <w:rFonts w:ascii="Arial Narrow" w:hAnsi="Arial Narrow"/>
        </w:rPr>
      </w:pPr>
    </w:p>
    <w:p w14:paraId="5DB0AA85" w14:textId="77777777" w:rsidR="00FF7705" w:rsidRDefault="00FF7705">
      <w:pPr>
        <w:spacing w:after="160" w:line="259" w:lineRule="auto"/>
        <w:rPr>
          <w:rFonts w:ascii="Arial Narrow" w:eastAsiaTheme="majorEastAsia" w:hAnsi="Arial Narrow" w:cstheme="majorBidi"/>
          <w:b/>
          <w:bCs/>
          <w:i/>
          <w:color w:val="013366" w:themeColor="accent1"/>
          <w:sz w:val="26"/>
          <w:szCs w:val="26"/>
        </w:rPr>
      </w:pPr>
      <w:r>
        <w:rPr>
          <w:rFonts w:ascii="Arial Narrow" w:hAnsi="Arial Narrow"/>
        </w:rPr>
        <w:br w:type="page"/>
      </w:r>
    </w:p>
    <w:p w14:paraId="1E152EF0" w14:textId="209A620F" w:rsidR="000E753F" w:rsidRPr="00794535" w:rsidRDefault="000E753F" w:rsidP="009C7ECD">
      <w:pPr>
        <w:pStyle w:val="Heading3"/>
        <w:rPr>
          <w:rFonts w:ascii="Arial Narrow" w:hAnsi="Arial Narrow"/>
        </w:rPr>
      </w:pPr>
      <w:r w:rsidRPr="00794535">
        <w:rPr>
          <w:rFonts w:ascii="Arial Narrow" w:hAnsi="Arial Narrow"/>
        </w:rPr>
        <w:lastRenderedPageBreak/>
        <w:t>Terminology for Proposal Windows</w:t>
      </w:r>
    </w:p>
    <w:p w14:paraId="31EAE94F" w14:textId="27B736C8" w:rsidR="00635D88" w:rsidRPr="00DB2932" w:rsidRDefault="00635D88" w:rsidP="00635D88">
      <w:pPr>
        <w:spacing w:before="240"/>
        <w:rPr>
          <w:rFonts w:ascii="Arial Narrow" w:hAnsi="Arial Narrow"/>
        </w:rPr>
      </w:pPr>
      <w:r w:rsidRPr="00DB2932">
        <w:rPr>
          <w:rFonts w:ascii="Arial Narrow" w:hAnsi="Arial Narrow"/>
        </w:rPr>
        <w:t xml:space="preserve">For market efficiency proposal windows, PJM provides a list of eligible congestion drivers for the relevant study years that were identified through the simulation analysis. The following column headings are generally representative of the data fields that will be used to identify the specific facility among other factors of the output of this analysis. Additional information may be provided upon request by PJM. </w:t>
      </w:r>
    </w:p>
    <w:p w14:paraId="3ABD5FA3" w14:textId="77777777" w:rsidR="00FF7705" w:rsidRDefault="00FF7705" w:rsidP="00635D88">
      <w:pPr>
        <w:spacing w:before="240"/>
      </w:pPr>
    </w:p>
    <w:p w14:paraId="3DC40285" w14:textId="77777777" w:rsidR="00635D88" w:rsidRPr="00DB2932" w:rsidRDefault="00635D88" w:rsidP="00635D88">
      <w:pPr>
        <w:rPr>
          <w:rFonts w:ascii="Arial Narrow" w:hAnsi="Arial Narrow"/>
          <w:b/>
          <w:lang w:eastAsia="x-none"/>
        </w:rPr>
      </w:pPr>
      <w:r w:rsidRPr="00DB2932">
        <w:rPr>
          <w:rFonts w:ascii="Arial Narrow" w:hAnsi="Arial Narrow"/>
          <w:b/>
        </w:rPr>
        <w:t>Typical market efficiency column headings:</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75"/>
        <w:gridCol w:w="5140"/>
      </w:tblGrid>
      <w:tr w:rsidR="00635D88" w:rsidRPr="0027594B" w14:paraId="27C203E6" w14:textId="77777777" w:rsidTr="00635D88">
        <w:trPr>
          <w:trHeight w:val="300"/>
        </w:trPr>
        <w:tc>
          <w:tcPr>
            <w:tcW w:w="2605" w:type="dxa"/>
            <w:shd w:val="clear" w:color="auto" w:fill="auto"/>
            <w:hideMark/>
          </w:tcPr>
          <w:p w14:paraId="23A16F80" w14:textId="77777777" w:rsidR="00635D88" w:rsidRPr="00DB2932" w:rsidRDefault="00635D88" w:rsidP="00635D88">
            <w:pPr>
              <w:rPr>
                <w:rFonts w:ascii="Arial Narrow" w:hAnsi="Arial Narrow"/>
                <w:b/>
                <w:lang w:eastAsia="x-none"/>
              </w:rPr>
            </w:pPr>
            <w:r w:rsidRPr="00DB2932">
              <w:rPr>
                <w:rFonts w:ascii="Arial Narrow" w:hAnsi="Arial Narrow"/>
                <w:b/>
                <w:lang w:eastAsia="x-none"/>
              </w:rPr>
              <w:t>Column Headings</w:t>
            </w:r>
          </w:p>
        </w:tc>
        <w:tc>
          <w:tcPr>
            <w:tcW w:w="2275" w:type="dxa"/>
            <w:shd w:val="clear" w:color="auto" w:fill="auto"/>
            <w:noWrap/>
            <w:hideMark/>
          </w:tcPr>
          <w:p w14:paraId="033F4A69" w14:textId="77777777" w:rsidR="00635D88" w:rsidRPr="00DB2932" w:rsidRDefault="00635D88" w:rsidP="00635D88">
            <w:pPr>
              <w:rPr>
                <w:rFonts w:ascii="Arial Narrow" w:hAnsi="Arial Narrow"/>
                <w:b/>
                <w:lang w:eastAsia="x-none"/>
              </w:rPr>
            </w:pPr>
            <w:r w:rsidRPr="00DB2932">
              <w:rPr>
                <w:rFonts w:ascii="Arial Narrow" w:hAnsi="Arial Narrow"/>
                <w:b/>
                <w:lang w:eastAsia="x-none"/>
              </w:rPr>
              <w:t>Title</w:t>
            </w:r>
          </w:p>
        </w:tc>
        <w:tc>
          <w:tcPr>
            <w:tcW w:w="5140" w:type="dxa"/>
            <w:shd w:val="clear" w:color="auto" w:fill="auto"/>
            <w:noWrap/>
            <w:hideMark/>
          </w:tcPr>
          <w:p w14:paraId="2E164782" w14:textId="77777777" w:rsidR="00635D88" w:rsidRPr="00DB2932" w:rsidRDefault="00635D88" w:rsidP="00635D88">
            <w:pPr>
              <w:rPr>
                <w:rFonts w:ascii="Arial Narrow" w:hAnsi="Arial Narrow"/>
                <w:b/>
                <w:lang w:eastAsia="x-none"/>
              </w:rPr>
            </w:pPr>
            <w:r w:rsidRPr="00DB2932">
              <w:rPr>
                <w:rFonts w:ascii="Arial Narrow" w:hAnsi="Arial Narrow"/>
                <w:b/>
                <w:lang w:eastAsia="x-none"/>
              </w:rPr>
              <w:t>Description</w:t>
            </w:r>
          </w:p>
        </w:tc>
      </w:tr>
      <w:tr w:rsidR="00224DB6" w:rsidRPr="0027594B" w14:paraId="5C974CFF" w14:textId="77777777" w:rsidTr="00DB2932">
        <w:trPr>
          <w:trHeight w:val="485"/>
        </w:trPr>
        <w:tc>
          <w:tcPr>
            <w:tcW w:w="2605" w:type="dxa"/>
            <w:shd w:val="clear" w:color="auto" w:fill="auto"/>
          </w:tcPr>
          <w:p w14:paraId="0683431D" w14:textId="00AA4293" w:rsidR="00224DB6" w:rsidRPr="00DB2932" w:rsidRDefault="00224DB6" w:rsidP="00635D88">
            <w:pPr>
              <w:rPr>
                <w:rFonts w:ascii="Arial Narrow" w:hAnsi="Arial Narrow"/>
                <w:lang w:eastAsia="x-none"/>
              </w:rPr>
            </w:pPr>
            <w:r w:rsidRPr="00DB2932">
              <w:rPr>
                <w:rFonts w:ascii="Arial Narrow" w:hAnsi="Arial Narrow"/>
                <w:lang w:eastAsia="x-none"/>
              </w:rPr>
              <w:t>FG#</w:t>
            </w:r>
          </w:p>
        </w:tc>
        <w:tc>
          <w:tcPr>
            <w:tcW w:w="2275" w:type="dxa"/>
            <w:shd w:val="clear" w:color="auto" w:fill="auto"/>
            <w:noWrap/>
          </w:tcPr>
          <w:p w14:paraId="74B25166" w14:textId="13EF6BA2" w:rsidR="00224DB6" w:rsidRPr="00DB2932" w:rsidRDefault="00224DB6" w:rsidP="00224DB6">
            <w:pPr>
              <w:rPr>
                <w:rFonts w:ascii="Arial Narrow" w:hAnsi="Arial Narrow"/>
                <w:lang w:eastAsia="x-none"/>
              </w:rPr>
            </w:pPr>
            <w:r w:rsidRPr="00DB2932">
              <w:rPr>
                <w:rFonts w:ascii="Arial Narrow" w:hAnsi="Arial Narrow"/>
                <w:lang w:eastAsia="x-none"/>
              </w:rPr>
              <w:t>Constraint Number</w:t>
            </w:r>
          </w:p>
        </w:tc>
        <w:tc>
          <w:tcPr>
            <w:tcW w:w="5140" w:type="dxa"/>
            <w:shd w:val="clear" w:color="auto" w:fill="auto"/>
            <w:noWrap/>
          </w:tcPr>
          <w:p w14:paraId="77E9BA26" w14:textId="378AA43A" w:rsidR="00224DB6" w:rsidRPr="00DB2932" w:rsidRDefault="00224DB6" w:rsidP="00224DB6">
            <w:pPr>
              <w:rPr>
                <w:rFonts w:ascii="Arial Narrow" w:hAnsi="Arial Narrow"/>
                <w:lang w:eastAsia="x-none"/>
              </w:rPr>
            </w:pPr>
            <w:r w:rsidRPr="00DB2932">
              <w:rPr>
                <w:rFonts w:ascii="Arial Narrow" w:hAnsi="Arial Narrow"/>
                <w:lang w:eastAsia="x-none"/>
              </w:rPr>
              <w:t>Identifier used for facility constraint</w:t>
            </w:r>
          </w:p>
        </w:tc>
      </w:tr>
      <w:tr w:rsidR="00635D88" w:rsidRPr="0027594B" w14:paraId="0B9F2F16" w14:textId="77777777" w:rsidTr="00DB2932">
        <w:trPr>
          <w:trHeight w:val="575"/>
        </w:trPr>
        <w:tc>
          <w:tcPr>
            <w:tcW w:w="2605" w:type="dxa"/>
            <w:shd w:val="clear" w:color="auto" w:fill="auto"/>
            <w:noWrap/>
            <w:hideMark/>
          </w:tcPr>
          <w:p w14:paraId="591C457A" w14:textId="59F2775D" w:rsidR="00635D88" w:rsidRPr="00DB2932" w:rsidRDefault="00224DB6" w:rsidP="00635D88">
            <w:pPr>
              <w:rPr>
                <w:rFonts w:ascii="Arial Narrow" w:hAnsi="Arial Narrow"/>
                <w:lang w:eastAsia="x-none"/>
              </w:rPr>
            </w:pPr>
            <w:r>
              <w:rPr>
                <w:rFonts w:ascii="Arial Narrow" w:hAnsi="Arial Narrow"/>
                <w:lang w:eastAsia="x-none"/>
              </w:rPr>
              <w:t>Constraint</w:t>
            </w:r>
          </w:p>
        </w:tc>
        <w:tc>
          <w:tcPr>
            <w:tcW w:w="2275" w:type="dxa"/>
            <w:shd w:val="clear" w:color="auto" w:fill="auto"/>
            <w:noWrap/>
            <w:hideMark/>
          </w:tcPr>
          <w:p w14:paraId="2CA238A1" w14:textId="77777777" w:rsidR="00635D88" w:rsidRPr="00DB2932" w:rsidRDefault="00635D88" w:rsidP="00635D88">
            <w:pPr>
              <w:rPr>
                <w:rFonts w:ascii="Arial Narrow" w:hAnsi="Arial Narrow"/>
                <w:lang w:eastAsia="x-none"/>
              </w:rPr>
            </w:pPr>
            <w:r w:rsidRPr="00DB2932">
              <w:rPr>
                <w:rFonts w:ascii="Arial Narrow" w:hAnsi="Arial Narrow"/>
                <w:lang w:eastAsia="x-none"/>
              </w:rPr>
              <w:t>Facility name</w:t>
            </w:r>
          </w:p>
        </w:tc>
        <w:tc>
          <w:tcPr>
            <w:tcW w:w="5140" w:type="dxa"/>
            <w:shd w:val="clear" w:color="auto" w:fill="auto"/>
            <w:noWrap/>
            <w:hideMark/>
          </w:tcPr>
          <w:p w14:paraId="66635420" w14:textId="45DA21FF" w:rsidR="00635D88" w:rsidRPr="00DB2932" w:rsidRDefault="00635D88" w:rsidP="00224DB6">
            <w:pPr>
              <w:rPr>
                <w:rFonts w:ascii="Arial Narrow" w:hAnsi="Arial Narrow"/>
                <w:lang w:eastAsia="x-none"/>
              </w:rPr>
            </w:pPr>
            <w:r w:rsidRPr="00DB2932">
              <w:rPr>
                <w:rFonts w:ascii="Arial Narrow" w:hAnsi="Arial Narrow"/>
                <w:lang w:eastAsia="x-none"/>
              </w:rPr>
              <w:t xml:space="preserve">Description of </w:t>
            </w:r>
            <w:r w:rsidR="00224DB6">
              <w:rPr>
                <w:rFonts w:ascii="Arial Narrow" w:hAnsi="Arial Narrow"/>
                <w:lang w:eastAsia="x-none"/>
              </w:rPr>
              <w:t>monitored facility</w:t>
            </w:r>
          </w:p>
        </w:tc>
      </w:tr>
      <w:tr w:rsidR="00635D88" w:rsidRPr="0027594B" w14:paraId="2A732287" w14:textId="77777777" w:rsidTr="00635D88">
        <w:trPr>
          <w:trHeight w:val="600"/>
        </w:trPr>
        <w:tc>
          <w:tcPr>
            <w:tcW w:w="2605" w:type="dxa"/>
            <w:shd w:val="clear" w:color="auto" w:fill="auto"/>
            <w:noWrap/>
            <w:hideMark/>
          </w:tcPr>
          <w:p w14:paraId="74DE2233" w14:textId="77777777" w:rsidR="00635D88" w:rsidRPr="00DB2932" w:rsidRDefault="00635D88" w:rsidP="00635D88">
            <w:pPr>
              <w:rPr>
                <w:rFonts w:ascii="Arial Narrow" w:hAnsi="Arial Narrow"/>
                <w:lang w:eastAsia="x-none"/>
              </w:rPr>
            </w:pPr>
            <w:r w:rsidRPr="00DB2932">
              <w:rPr>
                <w:rFonts w:ascii="Arial Narrow" w:hAnsi="Arial Narrow"/>
                <w:lang w:eastAsia="x-none"/>
              </w:rPr>
              <w:t>Area</w:t>
            </w:r>
          </w:p>
        </w:tc>
        <w:tc>
          <w:tcPr>
            <w:tcW w:w="2275" w:type="dxa"/>
            <w:shd w:val="clear" w:color="auto" w:fill="auto"/>
            <w:noWrap/>
            <w:hideMark/>
          </w:tcPr>
          <w:p w14:paraId="08D2FC1C" w14:textId="77777777" w:rsidR="00635D88" w:rsidRPr="00DB2932" w:rsidRDefault="00635D88" w:rsidP="00635D88">
            <w:pPr>
              <w:rPr>
                <w:rFonts w:ascii="Arial Narrow" w:hAnsi="Arial Narrow"/>
                <w:lang w:eastAsia="x-none"/>
              </w:rPr>
            </w:pPr>
            <w:r w:rsidRPr="00DB2932">
              <w:rPr>
                <w:rFonts w:ascii="Arial Narrow" w:hAnsi="Arial Narrow"/>
                <w:lang w:eastAsia="x-none"/>
              </w:rPr>
              <w:t>Area</w:t>
            </w:r>
          </w:p>
        </w:tc>
        <w:tc>
          <w:tcPr>
            <w:tcW w:w="5140" w:type="dxa"/>
            <w:shd w:val="clear" w:color="auto" w:fill="auto"/>
            <w:hideMark/>
          </w:tcPr>
          <w:p w14:paraId="211E8222" w14:textId="77777777" w:rsidR="00635D88" w:rsidRPr="00DB2932" w:rsidRDefault="00635D88" w:rsidP="00635D88">
            <w:pPr>
              <w:rPr>
                <w:rFonts w:ascii="Arial Narrow" w:hAnsi="Arial Narrow"/>
                <w:lang w:eastAsia="x-none"/>
              </w:rPr>
            </w:pPr>
            <w:r w:rsidRPr="00DB2932">
              <w:rPr>
                <w:rFonts w:ascii="Arial Narrow" w:hAnsi="Arial Narrow"/>
                <w:lang w:eastAsia="x-none"/>
              </w:rPr>
              <w:t xml:space="preserve">Identifies the PJM transmission zone for the facility. </w:t>
            </w:r>
          </w:p>
        </w:tc>
      </w:tr>
      <w:tr w:rsidR="00635D88" w:rsidRPr="0027594B" w14:paraId="7EB69319" w14:textId="77777777" w:rsidTr="00635D88">
        <w:trPr>
          <w:trHeight w:val="600"/>
        </w:trPr>
        <w:tc>
          <w:tcPr>
            <w:tcW w:w="2605" w:type="dxa"/>
            <w:shd w:val="clear" w:color="auto" w:fill="auto"/>
            <w:noWrap/>
            <w:hideMark/>
          </w:tcPr>
          <w:p w14:paraId="1E005628" w14:textId="77777777" w:rsidR="00635D88" w:rsidRPr="00DB2932" w:rsidRDefault="00635D88" w:rsidP="00635D88">
            <w:pPr>
              <w:rPr>
                <w:rFonts w:ascii="Arial Narrow" w:hAnsi="Arial Narrow"/>
                <w:lang w:eastAsia="x-none"/>
              </w:rPr>
            </w:pPr>
            <w:r w:rsidRPr="00DB2932">
              <w:rPr>
                <w:rFonts w:ascii="Arial Narrow" w:hAnsi="Arial Narrow"/>
                <w:lang w:eastAsia="x-none"/>
              </w:rPr>
              <w:t>Type</w:t>
            </w:r>
          </w:p>
        </w:tc>
        <w:tc>
          <w:tcPr>
            <w:tcW w:w="2275" w:type="dxa"/>
            <w:shd w:val="clear" w:color="auto" w:fill="auto"/>
            <w:noWrap/>
            <w:hideMark/>
          </w:tcPr>
          <w:p w14:paraId="0DF61074" w14:textId="77777777" w:rsidR="00635D88" w:rsidRPr="00DB2932" w:rsidRDefault="00635D88" w:rsidP="00635D88">
            <w:pPr>
              <w:rPr>
                <w:rFonts w:ascii="Arial Narrow" w:hAnsi="Arial Narrow"/>
                <w:lang w:eastAsia="x-none"/>
              </w:rPr>
            </w:pPr>
            <w:r w:rsidRPr="00DB2932">
              <w:rPr>
                <w:rFonts w:ascii="Arial Narrow" w:hAnsi="Arial Narrow"/>
                <w:lang w:eastAsia="x-none"/>
              </w:rPr>
              <w:t>Type</w:t>
            </w:r>
          </w:p>
        </w:tc>
        <w:tc>
          <w:tcPr>
            <w:tcW w:w="5140" w:type="dxa"/>
            <w:shd w:val="clear" w:color="auto" w:fill="auto"/>
            <w:hideMark/>
          </w:tcPr>
          <w:p w14:paraId="33E1F667" w14:textId="77777777" w:rsidR="00635D88" w:rsidRPr="00DB2932" w:rsidRDefault="00635D88" w:rsidP="00635D88">
            <w:pPr>
              <w:rPr>
                <w:rFonts w:ascii="Arial Narrow" w:hAnsi="Arial Narrow"/>
                <w:lang w:eastAsia="x-none"/>
              </w:rPr>
            </w:pPr>
            <w:r w:rsidRPr="00DB2932">
              <w:rPr>
                <w:rFonts w:ascii="Arial Narrow" w:hAnsi="Arial Narrow"/>
                <w:lang w:eastAsia="x-none"/>
              </w:rPr>
              <w:t>Identifies the type of facility such as a transformer, interface, or a transmission line</w:t>
            </w:r>
          </w:p>
        </w:tc>
      </w:tr>
      <w:tr w:rsidR="00635D88" w:rsidRPr="0027594B" w14:paraId="41428536" w14:textId="77777777" w:rsidTr="00635D88">
        <w:trPr>
          <w:trHeight w:val="600"/>
        </w:trPr>
        <w:tc>
          <w:tcPr>
            <w:tcW w:w="2605" w:type="dxa"/>
            <w:shd w:val="clear" w:color="auto" w:fill="auto"/>
            <w:noWrap/>
            <w:hideMark/>
          </w:tcPr>
          <w:p w14:paraId="3D362370" w14:textId="5C570D1A" w:rsidR="00635D88" w:rsidRPr="00DB2932" w:rsidRDefault="00224DB6" w:rsidP="00224DB6">
            <w:pPr>
              <w:rPr>
                <w:rFonts w:ascii="Arial Narrow" w:hAnsi="Arial Narrow"/>
                <w:lang w:eastAsia="x-none"/>
              </w:rPr>
            </w:pPr>
            <w:r>
              <w:rPr>
                <w:rFonts w:ascii="Arial Narrow" w:hAnsi="Arial Narrow"/>
                <w:lang w:eastAsia="x-none"/>
              </w:rPr>
              <w:t xml:space="preserve">Binding </w:t>
            </w:r>
            <w:r w:rsidR="00635D88" w:rsidRPr="00DB2932">
              <w:rPr>
                <w:rFonts w:ascii="Arial Narrow" w:hAnsi="Arial Narrow"/>
                <w:lang w:eastAsia="x-none"/>
              </w:rPr>
              <w:t>(Hours)</w:t>
            </w:r>
          </w:p>
        </w:tc>
        <w:tc>
          <w:tcPr>
            <w:tcW w:w="2275" w:type="dxa"/>
            <w:shd w:val="clear" w:color="auto" w:fill="auto"/>
            <w:noWrap/>
            <w:hideMark/>
          </w:tcPr>
          <w:p w14:paraId="60FA552E" w14:textId="77777777" w:rsidR="00635D88" w:rsidRPr="00DB2932" w:rsidRDefault="00635D88" w:rsidP="00635D88">
            <w:pPr>
              <w:rPr>
                <w:rFonts w:ascii="Arial Narrow" w:hAnsi="Arial Narrow"/>
                <w:lang w:eastAsia="x-none"/>
              </w:rPr>
            </w:pPr>
            <w:r w:rsidRPr="00DB2932">
              <w:rPr>
                <w:rFonts w:ascii="Arial Narrow" w:hAnsi="Arial Narrow"/>
                <w:lang w:eastAsia="x-none"/>
              </w:rPr>
              <w:t>Frequency</w:t>
            </w:r>
          </w:p>
        </w:tc>
        <w:tc>
          <w:tcPr>
            <w:tcW w:w="5140" w:type="dxa"/>
            <w:shd w:val="clear" w:color="auto" w:fill="auto"/>
            <w:hideMark/>
          </w:tcPr>
          <w:p w14:paraId="7EA2A936" w14:textId="77777777" w:rsidR="00635D88" w:rsidRPr="00DB2932" w:rsidRDefault="00635D88" w:rsidP="00635D88">
            <w:pPr>
              <w:rPr>
                <w:rFonts w:ascii="Arial Narrow" w:hAnsi="Arial Narrow"/>
                <w:lang w:eastAsia="x-none"/>
              </w:rPr>
            </w:pPr>
            <w:r w:rsidRPr="00DB2932">
              <w:rPr>
                <w:rFonts w:ascii="Arial Narrow" w:hAnsi="Arial Narrow"/>
                <w:lang w:eastAsia="x-none"/>
              </w:rPr>
              <w:t>Number of hours the facility is constrained for the annual study year of the simulation</w:t>
            </w:r>
          </w:p>
        </w:tc>
      </w:tr>
      <w:tr w:rsidR="00635D88" w:rsidRPr="0027594B" w14:paraId="44BF3DAC" w14:textId="77777777" w:rsidTr="00635D88">
        <w:trPr>
          <w:trHeight w:val="600"/>
        </w:trPr>
        <w:tc>
          <w:tcPr>
            <w:tcW w:w="2605" w:type="dxa"/>
            <w:shd w:val="clear" w:color="auto" w:fill="auto"/>
            <w:noWrap/>
            <w:hideMark/>
          </w:tcPr>
          <w:p w14:paraId="2FFD478D" w14:textId="129E73A4" w:rsidR="00635D88" w:rsidRPr="00DB2932" w:rsidRDefault="00224DB6" w:rsidP="00635D88">
            <w:pPr>
              <w:rPr>
                <w:rFonts w:ascii="Arial Narrow" w:hAnsi="Arial Narrow"/>
                <w:lang w:eastAsia="x-none"/>
              </w:rPr>
            </w:pPr>
            <w:r>
              <w:rPr>
                <w:rFonts w:ascii="Arial Narrow" w:hAnsi="Arial Narrow"/>
                <w:lang w:eastAsia="x-none"/>
              </w:rPr>
              <w:t>Annual</w:t>
            </w:r>
            <w:r w:rsidRPr="00DB2932">
              <w:rPr>
                <w:rFonts w:ascii="Arial Narrow" w:hAnsi="Arial Narrow"/>
                <w:lang w:eastAsia="x-none"/>
              </w:rPr>
              <w:t xml:space="preserve"> </w:t>
            </w:r>
            <w:r w:rsidR="00635D88" w:rsidRPr="00DB2932">
              <w:rPr>
                <w:rFonts w:ascii="Arial Narrow" w:hAnsi="Arial Narrow"/>
                <w:lang w:eastAsia="x-none"/>
              </w:rPr>
              <w:t>Congestion ($Millions)</w:t>
            </w:r>
          </w:p>
        </w:tc>
        <w:tc>
          <w:tcPr>
            <w:tcW w:w="2275" w:type="dxa"/>
            <w:shd w:val="clear" w:color="auto" w:fill="auto"/>
            <w:noWrap/>
            <w:hideMark/>
          </w:tcPr>
          <w:p w14:paraId="22AECB62" w14:textId="63C72235" w:rsidR="00635D88" w:rsidRPr="00DB2932" w:rsidRDefault="00635D88" w:rsidP="00635D88">
            <w:pPr>
              <w:rPr>
                <w:rFonts w:ascii="Arial Narrow" w:hAnsi="Arial Narrow"/>
                <w:lang w:eastAsia="x-none"/>
              </w:rPr>
            </w:pPr>
            <w:r w:rsidRPr="00DB2932">
              <w:rPr>
                <w:rFonts w:ascii="Arial Narrow" w:hAnsi="Arial Narrow"/>
                <w:lang w:eastAsia="x-none"/>
              </w:rPr>
              <w:t>Congestion</w:t>
            </w:r>
          </w:p>
        </w:tc>
        <w:tc>
          <w:tcPr>
            <w:tcW w:w="5140" w:type="dxa"/>
            <w:shd w:val="clear" w:color="auto" w:fill="auto"/>
            <w:hideMark/>
          </w:tcPr>
          <w:p w14:paraId="26BD3C4E" w14:textId="69783DF8" w:rsidR="00635D88" w:rsidRPr="00DB2932" w:rsidRDefault="00635D88" w:rsidP="00507313">
            <w:pPr>
              <w:rPr>
                <w:rFonts w:ascii="Arial Narrow" w:hAnsi="Arial Narrow"/>
                <w:lang w:eastAsia="x-none"/>
              </w:rPr>
            </w:pPr>
            <w:r w:rsidRPr="00DB2932">
              <w:rPr>
                <w:rFonts w:ascii="Arial Narrow" w:hAnsi="Arial Narrow"/>
                <w:lang w:eastAsia="x-none"/>
              </w:rPr>
              <w:t xml:space="preserve">Total annual congestion dollars for the facility </w:t>
            </w:r>
            <w:r w:rsidR="00507313" w:rsidRPr="00F42917">
              <w:rPr>
                <w:rFonts w:ascii="Arial Narrow" w:hAnsi="Arial Narrow"/>
                <w:lang w:eastAsia="x-none"/>
              </w:rPr>
              <w:t>for the study year of the simulation</w:t>
            </w:r>
          </w:p>
        </w:tc>
      </w:tr>
      <w:tr w:rsidR="00635D88" w:rsidRPr="0027594B" w14:paraId="58E86A84" w14:textId="77777777" w:rsidTr="00635D88">
        <w:trPr>
          <w:trHeight w:val="600"/>
        </w:trPr>
        <w:tc>
          <w:tcPr>
            <w:tcW w:w="2605" w:type="dxa"/>
            <w:shd w:val="clear" w:color="auto" w:fill="auto"/>
            <w:noWrap/>
          </w:tcPr>
          <w:p w14:paraId="77ADD84E" w14:textId="77777777" w:rsidR="00635D88" w:rsidRPr="00DB2932" w:rsidRDefault="00635D88" w:rsidP="00635D88">
            <w:pPr>
              <w:rPr>
                <w:rFonts w:ascii="Arial Narrow" w:hAnsi="Arial Narrow"/>
                <w:lang w:eastAsia="x-none"/>
              </w:rPr>
            </w:pPr>
            <w:r w:rsidRPr="00DB2932">
              <w:rPr>
                <w:rFonts w:ascii="Arial Narrow" w:hAnsi="Arial Narrow"/>
                <w:lang w:eastAsia="x-none"/>
              </w:rPr>
              <w:t>Comment</w:t>
            </w:r>
          </w:p>
        </w:tc>
        <w:tc>
          <w:tcPr>
            <w:tcW w:w="2275" w:type="dxa"/>
            <w:shd w:val="clear" w:color="auto" w:fill="auto"/>
            <w:noWrap/>
          </w:tcPr>
          <w:p w14:paraId="63502CF5" w14:textId="77777777" w:rsidR="00635D88" w:rsidRPr="00DB2932" w:rsidRDefault="00635D88" w:rsidP="00635D88">
            <w:pPr>
              <w:rPr>
                <w:rFonts w:ascii="Arial Narrow" w:hAnsi="Arial Narrow"/>
                <w:lang w:eastAsia="x-none"/>
              </w:rPr>
            </w:pPr>
            <w:r w:rsidRPr="00DB2932">
              <w:rPr>
                <w:rFonts w:ascii="Arial Narrow" w:hAnsi="Arial Narrow"/>
                <w:lang w:eastAsia="x-none"/>
              </w:rPr>
              <w:t>Comment</w:t>
            </w:r>
          </w:p>
        </w:tc>
        <w:tc>
          <w:tcPr>
            <w:tcW w:w="5140" w:type="dxa"/>
            <w:shd w:val="clear" w:color="auto" w:fill="auto"/>
          </w:tcPr>
          <w:p w14:paraId="15D9A054" w14:textId="77777777" w:rsidR="00635D88" w:rsidRPr="00DB2932" w:rsidRDefault="00635D88" w:rsidP="00635D88">
            <w:pPr>
              <w:rPr>
                <w:rFonts w:ascii="Arial Narrow" w:hAnsi="Arial Narrow"/>
                <w:lang w:eastAsia="x-none"/>
              </w:rPr>
            </w:pPr>
            <w:r w:rsidRPr="00DB2932">
              <w:rPr>
                <w:rFonts w:ascii="Arial Narrow" w:hAnsi="Arial Narrow"/>
                <w:lang w:eastAsia="x-none"/>
              </w:rPr>
              <w:t>M2M signifies a market-to-market facility.</w:t>
            </w:r>
          </w:p>
        </w:tc>
      </w:tr>
    </w:tbl>
    <w:p w14:paraId="215EE5A3" w14:textId="77777777" w:rsidR="00635D88" w:rsidRPr="00794535" w:rsidRDefault="00635D88" w:rsidP="000E753F">
      <w:pPr>
        <w:rPr>
          <w:rFonts w:ascii="Arial Narrow" w:hAnsi="Arial Narrow"/>
        </w:rPr>
      </w:pPr>
    </w:p>
    <w:p w14:paraId="7EDC4487" w14:textId="1631AC7C" w:rsidR="009C7ECD" w:rsidRPr="00794535" w:rsidRDefault="00B425C4" w:rsidP="009C7ECD">
      <w:pPr>
        <w:pStyle w:val="Heading3"/>
        <w:rPr>
          <w:rFonts w:ascii="Arial Narrow" w:hAnsi="Arial Narrow"/>
        </w:rPr>
      </w:pPr>
      <w:r w:rsidRPr="00794535">
        <w:rPr>
          <w:rFonts w:ascii="Arial Narrow" w:hAnsi="Arial Narrow"/>
        </w:rPr>
        <w:br w:type="column"/>
      </w:r>
      <w:r w:rsidR="009C7ECD" w:rsidRPr="00794535">
        <w:rPr>
          <w:rFonts w:ascii="Arial Narrow" w:hAnsi="Arial Narrow"/>
        </w:rPr>
        <w:lastRenderedPageBreak/>
        <w:t>Analysis Procedure</w:t>
      </w:r>
    </w:p>
    <w:p w14:paraId="5574EA9C" w14:textId="77777777" w:rsidR="00D274DE" w:rsidRPr="00DB2932" w:rsidRDefault="009C7ECD" w:rsidP="009C7ECD">
      <w:pPr>
        <w:rPr>
          <w:rFonts w:ascii="Arial Narrow" w:hAnsi="Arial Narrow"/>
          <w:color w:val="000000" w:themeColor="text1"/>
        </w:rPr>
      </w:pPr>
      <w:r w:rsidRPr="00DB2932">
        <w:rPr>
          <w:rFonts w:ascii="Arial Narrow" w:hAnsi="Arial Narrow"/>
          <w:color w:val="000000" w:themeColor="text1"/>
        </w:rPr>
        <w:t xml:space="preserve">Participants are expected to develop solutions to the </w:t>
      </w:r>
      <w:r w:rsidR="009877D6" w:rsidRPr="00DB2932">
        <w:rPr>
          <w:rFonts w:ascii="Arial Narrow" w:hAnsi="Arial Narrow"/>
          <w:color w:val="000000" w:themeColor="text1"/>
        </w:rPr>
        <w:t xml:space="preserve">congestion drivers posted for the window </w:t>
      </w:r>
      <w:r w:rsidRPr="00DB2932">
        <w:rPr>
          <w:rFonts w:ascii="Arial Narrow" w:hAnsi="Arial Narrow"/>
          <w:color w:val="000000" w:themeColor="text1"/>
        </w:rPr>
        <w:t>and perform analysis to validate that the s</w:t>
      </w:r>
      <w:r w:rsidR="009877D6" w:rsidRPr="00DB2932">
        <w:rPr>
          <w:rFonts w:ascii="Arial Narrow" w:hAnsi="Arial Narrow"/>
          <w:color w:val="000000" w:themeColor="text1"/>
        </w:rPr>
        <w:t>olutions remove a significant p</w:t>
      </w:r>
      <w:r w:rsidR="00FF7705" w:rsidRPr="00DB2932">
        <w:rPr>
          <w:rFonts w:ascii="Arial Narrow" w:hAnsi="Arial Narrow"/>
          <w:color w:val="000000" w:themeColor="text1"/>
        </w:rPr>
        <w:t>ortion of the congestion driver</w:t>
      </w:r>
      <w:r w:rsidRPr="00DB2932">
        <w:rPr>
          <w:rFonts w:ascii="Arial Narrow" w:hAnsi="Arial Narrow"/>
          <w:color w:val="000000" w:themeColor="text1"/>
        </w:rPr>
        <w:t xml:space="preserve">. </w:t>
      </w:r>
    </w:p>
    <w:p w14:paraId="11B1CC01" w14:textId="77777777" w:rsidR="00D274DE" w:rsidRDefault="00D274DE" w:rsidP="009C7ECD">
      <w:pPr>
        <w:rPr>
          <w:rFonts w:ascii="Arial Narrow" w:hAnsi="Arial Narrow"/>
          <w:color w:val="FF0000"/>
        </w:rPr>
      </w:pPr>
    </w:p>
    <w:p w14:paraId="34011B65" w14:textId="44EE3074" w:rsidR="00D274DE" w:rsidRDefault="009C7ECD" w:rsidP="009C7ECD">
      <w:pPr>
        <w:rPr>
          <w:rFonts w:ascii="Arial Narrow" w:hAnsi="Arial Narrow"/>
        </w:rPr>
      </w:pPr>
      <w:r w:rsidRPr="00D274DE">
        <w:rPr>
          <w:rFonts w:ascii="Arial Narrow" w:hAnsi="Arial Narrow"/>
        </w:rPr>
        <w:t xml:space="preserve">The competitive planning process is documented in PJM Manual 14F, which is available here: </w:t>
      </w:r>
      <w:hyperlink r:id="rId8" w:history="1">
        <w:r w:rsidRPr="00D274DE">
          <w:rPr>
            <w:rStyle w:val="Hyperlink"/>
            <w:rFonts w:ascii="Arial Narrow" w:hAnsi="Arial Narrow"/>
          </w:rPr>
          <w:t>http://www.pjm.com/-/media/documents/manuals/m14f.ashx</w:t>
        </w:r>
      </w:hyperlink>
      <w:r w:rsidR="00D274DE">
        <w:rPr>
          <w:rStyle w:val="Hyperlink"/>
          <w:rFonts w:ascii="Arial Narrow" w:hAnsi="Arial Narrow"/>
        </w:rPr>
        <w:t>.</w:t>
      </w:r>
      <w:bookmarkStart w:id="0" w:name="_GoBack"/>
      <w:bookmarkEnd w:id="0"/>
    </w:p>
    <w:p w14:paraId="7C336784" w14:textId="77777777" w:rsidR="003B2C1F" w:rsidRDefault="003B2C1F" w:rsidP="009C7ECD">
      <w:pPr>
        <w:rPr>
          <w:rFonts w:ascii="Arial Narrow" w:hAnsi="Arial Narrow"/>
        </w:rPr>
      </w:pPr>
    </w:p>
    <w:p w14:paraId="58AE8577" w14:textId="240C8581" w:rsidR="009C7ECD" w:rsidRPr="00D274DE" w:rsidRDefault="009C7ECD" w:rsidP="009C7ECD">
      <w:pPr>
        <w:rPr>
          <w:rFonts w:ascii="Arial Narrow" w:hAnsi="Arial Narrow"/>
        </w:rPr>
      </w:pPr>
      <w:r w:rsidRPr="00D274DE">
        <w:rPr>
          <w:rFonts w:ascii="Arial Narrow" w:hAnsi="Arial Narrow"/>
        </w:rPr>
        <w:t>Proposed solutions must also meet Transmission Owner Planning Criteria</w:t>
      </w:r>
      <w:r w:rsidR="00422EFE">
        <w:rPr>
          <w:rFonts w:ascii="Arial Narrow" w:hAnsi="Arial Narrow"/>
        </w:rPr>
        <w:t>,</w:t>
      </w:r>
      <w:r w:rsidRPr="00D274DE">
        <w:rPr>
          <w:rFonts w:ascii="Arial Narrow" w:hAnsi="Arial Narrow"/>
        </w:rPr>
        <w:t xml:space="preserve"> which is available here: </w:t>
      </w:r>
      <w:hyperlink r:id="rId9" w:history="1">
        <w:r w:rsidRPr="00D274DE">
          <w:rPr>
            <w:rStyle w:val="Hyperlink"/>
            <w:rFonts w:ascii="Arial Narrow" w:hAnsi="Arial Narrow"/>
          </w:rPr>
          <w:t>http://www.pjm.com/planning/planning-criteria/to-planning-criteria.aspx</w:t>
        </w:r>
      </w:hyperlink>
    </w:p>
    <w:p w14:paraId="089B1024" w14:textId="73D54710" w:rsidR="00D274DE" w:rsidRDefault="00D274DE" w:rsidP="009C7ECD">
      <w:pPr>
        <w:rPr>
          <w:rFonts w:ascii="Arial Narrow" w:hAnsi="Arial Narrow"/>
        </w:rPr>
      </w:pPr>
    </w:p>
    <w:p w14:paraId="70117E90" w14:textId="6A84AEAB" w:rsidR="00FD2D67" w:rsidRDefault="00FD2D67" w:rsidP="00FD2D67">
      <w:pPr>
        <w:rPr>
          <w:rFonts w:ascii="Arial Narrow" w:hAnsi="Arial Narrow"/>
        </w:rPr>
      </w:pPr>
      <w:r w:rsidRPr="00D274DE">
        <w:rPr>
          <w:rFonts w:ascii="Arial Narrow" w:hAnsi="Arial Narrow"/>
        </w:rPr>
        <w:t xml:space="preserve">The </w:t>
      </w:r>
      <w:r>
        <w:rPr>
          <w:rFonts w:ascii="Arial Narrow" w:hAnsi="Arial Narrow"/>
        </w:rPr>
        <w:t>market efficiency</w:t>
      </w:r>
      <w:r w:rsidRPr="00D274DE">
        <w:rPr>
          <w:rFonts w:ascii="Arial Narrow" w:hAnsi="Arial Narrow"/>
        </w:rPr>
        <w:t xml:space="preserve"> process is documented in PJM Manual 14</w:t>
      </w:r>
      <w:r>
        <w:rPr>
          <w:rFonts w:ascii="Arial Narrow" w:hAnsi="Arial Narrow"/>
        </w:rPr>
        <w:t>B</w:t>
      </w:r>
      <w:r w:rsidRPr="00D274DE">
        <w:rPr>
          <w:rFonts w:ascii="Arial Narrow" w:hAnsi="Arial Narrow"/>
        </w:rPr>
        <w:t xml:space="preserve">, which is available here: </w:t>
      </w:r>
      <w:hyperlink r:id="rId10" w:history="1">
        <w:r w:rsidR="00261C19">
          <w:rPr>
            <w:rStyle w:val="Hyperlink"/>
            <w:rFonts w:ascii="Arial Narrow" w:hAnsi="Arial Narrow"/>
          </w:rPr>
          <w:t>http://www.pjm.com/-/media/documents/manuals/m14b.ashx</w:t>
        </w:r>
      </w:hyperlink>
      <w:r>
        <w:rPr>
          <w:rStyle w:val="Hyperlink"/>
          <w:rFonts w:ascii="Arial Narrow" w:hAnsi="Arial Narrow"/>
        </w:rPr>
        <w:t>.</w:t>
      </w:r>
    </w:p>
    <w:p w14:paraId="58143057" w14:textId="77777777" w:rsidR="00FD2D67" w:rsidRDefault="00FD2D67" w:rsidP="009C7ECD">
      <w:pPr>
        <w:rPr>
          <w:rFonts w:ascii="Arial Narrow" w:hAnsi="Arial Narrow"/>
        </w:rPr>
      </w:pPr>
    </w:p>
    <w:p w14:paraId="3A4307CA" w14:textId="3D8B2FBE" w:rsidR="009C7ECD" w:rsidRDefault="009C7ECD" w:rsidP="009C7ECD">
      <w:pPr>
        <w:rPr>
          <w:rFonts w:ascii="Arial Narrow" w:hAnsi="Arial Narrow"/>
        </w:rPr>
      </w:pPr>
      <w:r w:rsidRPr="00D274DE">
        <w:rPr>
          <w:rFonts w:ascii="Arial Narrow" w:hAnsi="Arial Narrow"/>
        </w:rPr>
        <w:t xml:space="preserve">Although PJM does its best to provide complete and accurate results, changes to the list of </w:t>
      </w:r>
      <w:r w:rsidR="009877D6" w:rsidRPr="00D274DE">
        <w:rPr>
          <w:rFonts w:ascii="Arial Narrow" w:hAnsi="Arial Narrow"/>
        </w:rPr>
        <w:t>congestion drivers</w:t>
      </w:r>
      <w:r w:rsidRPr="00D274DE">
        <w:rPr>
          <w:rFonts w:ascii="Arial Narrow" w:hAnsi="Arial Narrow"/>
        </w:rPr>
        <w:t xml:space="preserve">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1FB36F3B" w14:textId="77777777" w:rsidR="00D274DE" w:rsidRPr="00D274DE" w:rsidRDefault="00D274DE" w:rsidP="009C7ECD">
      <w:pPr>
        <w:rPr>
          <w:rFonts w:ascii="Arial Narrow" w:hAnsi="Arial Narrow"/>
        </w:rPr>
      </w:pPr>
    </w:p>
    <w:p w14:paraId="388E96E4" w14:textId="4A5359E7" w:rsidR="009C7ECD" w:rsidRPr="00591069" w:rsidRDefault="009C7ECD" w:rsidP="009C7ECD">
      <w:pPr>
        <w:rPr>
          <w:rFonts w:ascii="Arial Narrow" w:hAnsi="Arial Narrow"/>
        </w:rPr>
      </w:pPr>
      <w:r w:rsidRPr="00D274DE">
        <w:rPr>
          <w:rFonts w:ascii="Arial Narrow" w:hAnsi="Arial Narrow"/>
        </w:rPr>
        <w:t xml:space="preserve">PJM regularly updates the system model to reflect changes to the transmission system. Analyses are performed to verify that </w:t>
      </w:r>
      <w:r w:rsidR="009877D6" w:rsidRPr="0061672C">
        <w:rPr>
          <w:rFonts w:ascii="Arial Narrow" w:hAnsi="Arial Narrow"/>
        </w:rPr>
        <w:t>congestion drivers</w:t>
      </w:r>
      <w:r w:rsidR="009A366A" w:rsidRPr="0061672C">
        <w:rPr>
          <w:rFonts w:ascii="Arial Narrow" w:hAnsi="Arial Narrow"/>
        </w:rPr>
        <w:t xml:space="preserve"> continue</w:t>
      </w:r>
      <w:r w:rsidR="006A749B" w:rsidRPr="0061672C">
        <w:rPr>
          <w:rFonts w:ascii="Arial Narrow" w:hAnsi="Arial Narrow"/>
        </w:rPr>
        <w:t xml:space="preserve"> to be </w:t>
      </w:r>
      <w:r w:rsidRPr="005A6FF9">
        <w:rPr>
          <w:rFonts w:ascii="Arial Narrow" w:hAnsi="Arial Narrow"/>
        </w:rPr>
        <w:t xml:space="preserve">valid, </w:t>
      </w:r>
      <w:r w:rsidR="006A749B" w:rsidRPr="005A6FF9">
        <w:rPr>
          <w:rFonts w:ascii="Arial Narrow" w:hAnsi="Arial Narrow"/>
        </w:rPr>
        <w:t xml:space="preserve">no </w:t>
      </w:r>
      <w:r w:rsidRPr="005A6FF9">
        <w:rPr>
          <w:rFonts w:ascii="Arial Narrow" w:hAnsi="Arial Narrow"/>
        </w:rPr>
        <w:t xml:space="preserve">new </w:t>
      </w:r>
      <w:r w:rsidR="009877D6" w:rsidRPr="005A6FF9">
        <w:rPr>
          <w:rFonts w:ascii="Arial Narrow" w:hAnsi="Arial Narrow"/>
        </w:rPr>
        <w:t>congestion drivers</w:t>
      </w:r>
      <w:r w:rsidRPr="007A7238">
        <w:rPr>
          <w:rFonts w:ascii="Arial Narrow" w:hAnsi="Arial Narrow"/>
        </w:rPr>
        <w:t xml:space="preserve"> </w:t>
      </w:r>
      <w:r w:rsidR="009A366A" w:rsidRPr="007A7238">
        <w:rPr>
          <w:rFonts w:ascii="Arial Narrow" w:hAnsi="Arial Narrow"/>
        </w:rPr>
        <w:t>have appeared</w:t>
      </w:r>
      <w:r w:rsidR="006A749B" w:rsidRPr="003C5D1C">
        <w:rPr>
          <w:rFonts w:ascii="Arial Narrow" w:hAnsi="Arial Narrow"/>
        </w:rPr>
        <w:t xml:space="preserve"> </w:t>
      </w:r>
      <w:r w:rsidRPr="00591069">
        <w:rPr>
          <w:rFonts w:ascii="Arial Narrow" w:hAnsi="Arial Narrow"/>
        </w:rPr>
        <w:t xml:space="preserve">and proposed solutions still address </w:t>
      </w:r>
      <w:r w:rsidR="006A749B" w:rsidRPr="00591069">
        <w:rPr>
          <w:rFonts w:ascii="Arial Narrow" w:hAnsi="Arial Narrow"/>
        </w:rPr>
        <w:t xml:space="preserve">the </w:t>
      </w:r>
      <w:r w:rsidR="009877D6" w:rsidRPr="00591069">
        <w:rPr>
          <w:rFonts w:ascii="Arial Narrow" w:hAnsi="Arial Narrow"/>
        </w:rPr>
        <w:t>targeted congestion driver</w:t>
      </w:r>
      <w:r w:rsidR="006A749B" w:rsidRPr="00591069">
        <w:rPr>
          <w:rFonts w:ascii="Arial Narrow" w:hAnsi="Arial Narrow"/>
        </w:rPr>
        <w:t>(s)</w:t>
      </w:r>
      <w:r w:rsidR="005E43AE" w:rsidRPr="00591069">
        <w:rPr>
          <w:rFonts w:ascii="Arial Narrow" w:hAnsi="Arial Narrow"/>
        </w:rPr>
        <w:t xml:space="preserve"> and don’t create new violations</w:t>
      </w:r>
      <w:r w:rsidRPr="00591069">
        <w:rPr>
          <w:rFonts w:ascii="Arial Narrow" w:hAnsi="Arial Narrow"/>
        </w:rPr>
        <w:t xml:space="preserve">. </w:t>
      </w:r>
    </w:p>
    <w:p w14:paraId="513F7FBF" w14:textId="25DE1241" w:rsidR="009C7ECD" w:rsidRPr="00125F79" w:rsidRDefault="009C7ECD" w:rsidP="009C7ECD">
      <w:pPr>
        <w:rPr>
          <w:rFonts w:ascii="Arial Narrow" w:hAnsi="Arial Narrow"/>
        </w:rPr>
      </w:pPr>
      <w:r w:rsidRPr="009E19E9">
        <w:rPr>
          <w:rFonts w:ascii="Arial Narrow" w:hAnsi="Arial Narrow"/>
        </w:rPr>
        <w:t>PJM shall determine the more</w:t>
      </w:r>
      <w:r w:rsidRPr="003B2C1F">
        <w:rPr>
          <w:rFonts w:ascii="Arial Narrow" w:hAnsi="Arial Narrow"/>
        </w:rPr>
        <w:t xml:space="preserve"> efficient or cost-effective </w:t>
      </w:r>
      <w:r w:rsidR="009A366A" w:rsidRPr="003B2C1F">
        <w:rPr>
          <w:rFonts w:ascii="Arial Narrow" w:hAnsi="Arial Narrow"/>
        </w:rPr>
        <w:t>enhancements or</w:t>
      </w:r>
      <w:r w:rsidR="006A749B" w:rsidRPr="003B2C1F">
        <w:rPr>
          <w:rFonts w:ascii="Arial Narrow" w:hAnsi="Arial Narrow"/>
        </w:rPr>
        <w:t xml:space="preserve"> </w:t>
      </w:r>
      <w:r w:rsidRPr="003B2C1F">
        <w:rPr>
          <w:rFonts w:ascii="Arial Narrow" w:hAnsi="Arial Narrow"/>
        </w:rPr>
        <w:t>expansion</w:t>
      </w:r>
      <w:r w:rsidR="006A749B" w:rsidRPr="003B2C1F">
        <w:rPr>
          <w:rFonts w:ascii="Arial Narrow" w:hAnsi="Arial Narrow"/>
        </w:rPr>
        <w:t>s</w:t>
      </w:r>
      <w:r w:rsidR="005E43AE" w:rsidRPr="003B2C1F">
        <w:rPr>
          <w:rFonts w:ascii="Arial Narrow" w:hAnsi="Arial Narrow"/>
        </w:rPr>
        <w:t xml:space="preserve"> for any congestion driver</w:t>
      </w:r>
      <w:r w:rsidRPr="00125F79">
        <w:rPr>
          <w:rFonts w:ascii="Arial Narrow" w:hAnsi="Arial Narrow"/>
        </w:rPr>
        <w:t>.</w:t>
      </w:r>
    </w:p>
    <w:p w14:paraId="0C1490D7" w14:textId="77777777" w:rsidR="009C7ECD" w:rsidRPr="00794535" w:rsidRDefault="00B425C4" w:rsidP="009C7ECD">
      <w:pPr>
        <w:pStyle w:val="Heading3"/>
        <w:rPr>
          <w:rFonts w:ascii="Arial Narrow" w:hAnsi="Arial Narrow"/>
        </w:rPr>
      </w:pPr>
      <w:r w:rsidRPr="00794535">
        <w:rPr>
          <w:rFonts w:ascii="Arial Narrow" w:hAnsi="Arial Narrow"/>
        </w:rPr>
        <w:br w:type="column"/>
      </w:r>
      <w:r w:rsidR="009C7ECD" w:rsidRPr="00794535">
        <w:rPr>
          <w:rFonts w:ascii="Arial Narrow" w:hAnsi="Arial Narrow"/>
        </w:rPr>
        <w:lastRenderedPageBreak/>
        <w:t>Scope of Work</w:t>
      </w:r>
    </w:p>
    <w:p w14:paraId="0C054267" w14:textId="00C5B86C" w:rsidR="009C7ECD" w:rsidRPr="00261C19" w:rsidRDefault="005E43AE" w:rsidP="009C7ECD">
      <w:pPr>
        <w:rPr>
          <w:rFonts w:ascii="Arial Narrow" w:hAnsi="Arial Narrow"/>
        </w:rPr>
      </w:pPr>
      <w:r w:rsidRPr="005E43AE">
        <w:rPr>
          <w:rFonts w:ascii="Arial Narrow" w:hAnsi="Arial Narrow"/>
        </w:rPr>
        <w:t>PJM is seeking proposals to resolve identified market efficie</w:t>
      </w:r>
      <w:r>
        <w:rPr>
          <w:rFonts w:ascii="Arial Narrow" w:hAnsi="Arial Narrow"/>
        </w:rPr>
        <w:t>ncy congestion drivers as demonstrated in the 2024/25</w:t>
      </w:r>
      <w:r w:rsidR="0022193B">
        <w:rPr>
          <w:rFonts w:ascii="Arial Narrow" w:hAnsi="Arial Narrow"/>
        </w:rPr>
        <w:t xml:space="preserve"> RTEP </w:t>
      </w:r>
      <w:r>
        <w:rPr>
          <w:rFonts w:ascii="Arial Narrow" w:hAnsi="Arial Narrow"/>
        </w:rPr>
        <w:t>Base Market Efficiency PROMOD model</w:t>
      </w:r>
      <w:r w:rsidR="007743E9">
        <w:rPr>
          <w:rFonts w:ascii="Arial Narrow" w:hAnsi="Arial Narrow"/>
        </w:rPr>
        <w:t xml:space="preserve">, </w:t>
      </w:r>
      <w:r w:rsidR="007743E9" w:rsidRPr="00261C19">
        <w:rPr>
          <w:rFonts w:ascii="Arial Narrow" w:hAnsi="Arial Narrow"/>
        </w:rPr>
        <w:t>the 202425ME PJM Base 2029 v2025-04-10 scenario</w:t>
      </w:r>
      <w:r w:rsidR="00224DB6" w:rsidRPr="00261C19">
        <w:rPr>
          <w:rFonts w:ascii="Arial Narrow" w:hAnsi="Arial Narrow"/>
        </w:rPr>
        <w:t>.</w:t>
      </w:r>
    </w:p>
    <w:p w14:paraId="4CB3BEFB" w14:textId="77777777" w:rsidR="00D274DE" w:rsidRPr="00794535" w:rsidRDefault="00D274DE" w:rsidP="009C7ECD">
      <w:pPr>
        <w:rPr>
          <w:rFonts w:ascii="Arial Narrow" w:hAnsi="Arial Narrow"/>
        </w:rPr>
      </w:pPr>
    </w:p>
    <w:p w14:paraId="7BB3E35E" w14:textId="67CFCB6F" w:rsidR="005E43AE" w:rsidRDefault="005E43AE" w:rsidP="005E43AE">
      <w:r>
        <w:rPr>
          <w:rFonts w:ascii="Arial Narrow" w:hAnsi="Arial Narrow"/>
        </w:rPr>
        <w:t xml:space="preserve">Note: In addition to the congestion drivers posted for this window, </w:t>
      </w:r>
      <w:r w:rsidR="00540715">
        <w:rPr>
          <w:rFonts w:ascii="Arial Narrow" w:hAnsi="Arial Narrow"/>
        </w:rPr>
        <w:t>c</w:t>
      </w:r>
      <w:r>
        <w:rPr>
          <w:rFonts w:ascii="Arial Narrow" w:hAnsi="Arial Narrow"/>
        </w:rPr>
        <w:t>ongestion has</w:t>
      </w:r>
      <w:r w:rsidR="009C7ECD" w:rsidRPr="00794535">
        <w:rPr>
          <w:rFonts w:ascii="Arial Narrow" w:hAnsi="Arial Narrow"/>
        </w:rPr>
        <w:t xml:space="preserve"> been identified for </w:t>
      </w:r>
      <w:r>
        <w:rPr>
          <w:rFonts w:ascii="Arial Narrow" w:hAnsi="Arial Narrow"/>
        </w:rPr>
        <w:t xml:space="preserve">a number of </w:t>
      </w:r>
      <w:r w:rsidR="00540715">
        <w:rPr>
          <w:rFonts w:ascii="Arial Narrow" w:hAnsi="Arial Narrow"/>
        </w:rPr>
        <w:t xml:space="preserve">other </w:t>
      </w:r>
      <w:r w:rsidR="009C7ECD" w:rsidRPr="00794535">
        <w:rPr>
          <w:rFonts w:ascii="Arial Narrow" w:hAnsi="Arial Narrow"/>
        </w:rPr>
        <w:t xml:space="preserve">facilities where the loading </w:t>
      </w:r>
      <w:r w:rsidR="00540715">
        <w:rPr>
          <w:rFonts w:ascii="Arial Narrow" w:hAnsi="Arial Narrow"/>
        </w:rPr>
        <w:t xml:space="preserve">has a higher degree of </w:t>
      </w:r>
      <w:r w:rsidR="009B6C71">
        <w:rPr>
          <w:rFonts w:ascii="Arial Narrow" w:hAnsi="Arial Narrow"/>
        </w:rPr>
        <w:t>uncertainty</w:t>
      </w:r>
      <w:r w:rsidR="00540715">
        <w:rPr>
          <w:rFonts w:ascii="Arial Narrow" w:hAnsi="Arial Narrow"/>
        </w:rPr>
        <w:t xml:space="preserve"> or is expected to be addressed by other </w:t>
      </w:r>
      <w:r w:rsidR="00EF297F">
        <w:rPr>
          <w:rFonts w:ascii="Arial Narrow" w:hAnsi="Arial Narrow"/>
        </w:rPr>
        <w:t xml:space="preserve">future upgrades to the system. </w:t>
      </w:r>
      <w:r w:rsidR="009C7ECD" w:rsidRPr="00794535">
        <w:rPr>
          <w:rFonts w:ascii="Arial Narrow" w:hAnsi="Arial Narrow"/>
        </w:rPr>
        <w:t xml:space="preserve">PJM is not seeking competitive proposals to address these </w:t>
      </w:r>
      <w:r>
        <w:rPr>
          <w:rFonts w:ascii="Arial Narrow" w:hAnsi="Arial Narrow"/>
        </w:rPr>
        <w:t>congested facilities</w:t>
      </w:r>
      <w:r w:rsidR="0022193B">
        <w:rPr>
          <w:rFonts w:ascii="Arial Narrow" w:hAnsi="Arial Narrow"/>
        </w:rPr>
        <w:t xml:space="preserve"> at this time</w:t>
      </w:r>
      <w:r w:rsidR="00540715">
        <w:rPr>
          <w:rFonts w:ascii="Arial Narrow" w:hAnsi="Arial Narrow"/>
        </w:rPr>
        <w:t>:</w:t>
      </w:r>
    </w:p>
    <w:p w14:paraId="2E9D2D67" w14:textId="3C40B863" w:rsidR="005E43AE" w:rsidRPr="00540715" w:rsidRDefault="00EF297F" w:rsidP="00EF297F">
      <w:pPr>
        <w:pStyle w:val="ListParagraph"/>
        <w:numPr>
          <w:ilvl w:val="0"/>
          <w:numId w:val="13"/>
        </w:numPr>
        <w:rPr>
          <w:rFonts w:ascii="Arial Narrow" w:hAnsi="Arial Narrow"/>
        </w:rPr>
      </w:pPr>
      <w:r>
        <w:rPr>
          <w:rFonts w:ascii="Arial Narrow" w:hAnsi="Arial Narrow"/>
        </w:rPr>
        <w:t xml:space="preserve">Constraints where </w:t>
      </w:r>
      <w:r w:rsidR="00D274DE">
        <w:rPr>
          <w:rFonts w:ascii="Arial Narrow" w:hAnsi="Arial Narrow"/>
        </w:rPr>
        <w:t xml:space="preserve">the </w:t>
      </w:r>
      <w:r w:rsidR="005E43AE" w:rsidRPr="00540715">
        <w:rPr>
          <w:rFonts w:ascii="Arial Narrow" w:hAnsi="Arial Narrow"/>
        </w:rPr>
        <w:t xml:space="preserve">2025 Load Sensitivity shows significant congestion </w:t>
      </w:r>
      <w:r w:rsidR="00540715">
        <w:rPr>
          <w:rFonts w:ascii="Arial Narrow" w:hAnsi="Arial Narrow"/>
        </w:rPr>
        <w:t>changes (increases/</w:t>
      </w:r>
      <w:r w:rsidR="005E43AE" w:rsidRPr="00540715">
        <w:rPr>
          <w:rFonts w:ascii="Arial Narrow" w:hAnsi="Arial Narrow"/>
        </w:rPr>
        <w:t>decrease</w:t>
      </w:r>
      <w:r w:rsidR="00540715">
        <w:rPr>
          <w:rFonts w:ascii="Arial Narrow" w:hAnsi="Arial Narrow"/>
        </w:rPr>
        <w:t>s)</w:t>
      </w:r>
      <w:r w:rsidR="005E43AE" w:rsidRPr="00540715">
        <w:rPr>
          <w:rFonts w:ascii="Arial Narrow" w:hAnsi="Arial Narrow"/>
        </w:rPr>
        <w:t xml:space="preserve"> due to increased load in part</w:t>
      </w:r>
      <w:r w:rsidR="00D274DE">
        <w:rPr>
          <w:rFonts w:ascii="Arial Narrow" w:hAnsi="Arial Narrow"/>
        </w:rPr>
        <w:t>s</w:t>
      </w:r>
      <w:r w:rsidR="005E43AE" w:rsidRPr="00540715">
        <w:rPr>
          <w:rFonts w:ascii="Arial Narrow" w:hAnsi="Arial Narrow"/>
        </w:rPr>
        <w:t xml:space="preserve"> of the system</w:t>
      </w:r>
      <w:r w:rsidR="00D274DE">
        <w:rPr>
          <w:rFonts w:ascii="Arial Narrow" w:hAnsi="Arial Narrow"/>
        </w:rPr>
        <w:t>.</w:t>
      </w:r>
    </w:p>
    <w:p w14:paraId="3A35BA1C" w14:textId="36BAE4F5" w:rsidR="005E43AE" w:rsidRPr="00540715" w:rsidRDefault="00EF297F" w:rsidP="00EF297F">
      <w:pPr>
        <w:pStyle w:val="ListParagraph"/>
        <w:numPr>
          <w:ilvl w:val="0"/>
          <w:numId w:val="13"/>
        </w:numPr>
        <w:rPr>
          <w:rFonts w:ascii="Arial Narrow" w:hAnsi="Arial Narrow"/>
        </w:rPr>
      </w:pPr>
      <w:r>
        <w:rPr>
          <w:rFonts w:ascii="Arial Narrow" w:hAnsi="Arial Narrow"/>
        </w:rPr>
        <w:t>Constraints with c</w:t>
      </w:r>
      <w:r w:rsidR="005E43AE" w:rsidRPr="00540715">
        <w:rPr>
          <w:rFonts w:ascii="Arial Narrow" w:hAnsi="Arial Narrow"/>
        </w:rPr>
        <w:t xml:space="preserve">ongestion expected to be addressed by future network </w:t>
      </w:r>
      <w:r w:rsidR="00540715" w:rsidRPr="00540715">
        <w:rPr>
          <w:rFonts w:ascii="Arial Narrow" w:hAnsi="Arial Narrow"/>
        </w:rPr>
        <w:t>upgrades</w:t>
      </w:r>
      <w:r w:rsidR="00540715">
        <w:rPr>
          <w:rFonts w:ascii="Arial Narrow" w:hAnsi="Arial Narrow"/>
        </w:rPr>
        <w:t xml:space="preserve">, </w:t>
      </w:r>
      <w:r w:rsidR="005E43AE" w:rsidRPr="00540715">
        <w:rPr>
          <w:rFonts w:ascii="Arial Narrow" w:hAnsi="Arial Narrow"/>
        </w:rPr>
        <w:t>supplemental project</w:t>
      </w:r>
      <w:r w:rsidR="00540715">
        <w:rPr>
          <w:rFonts w:ascii="Arial Narrow" w:hAnsi="Arial Narrow"/>
        </w:rPr>
        <w:t>s or upgrades on the neighboring systems.</w:t>
      </w:r>
    </w:p>
    <w:p w14:paraId="60DD822B" w14:textId="2F82C710" w:rsidR="005E43AE" w:rsidRPr="00540715" w:rsidRDefault="00540715" w:rsidP="00EF297F">
      <w:pPr>
        <w:pStyle w:val="ListParagraph"/>
        <w:numPr>
          <w:ilvl w:val="0"/>
          <w:numId w:val="13"/>
        </w:numPr>
        <w:rPr>
          <w:rFonts w:ascii="Arial Narrow" w:hAnsi="Arial Narrow"/>
        </w:rPr>
      </w:pPr>
      <w:r>
        <w:rPr>
          <w:rFonts w:ascii="Arial Narrow" w:hAnsi="Arial Narrow"/>
        </w:rPr>
        <w:t>C</w:t>
      </w:r>
      <w:r w:rsidR="005E43AE" w:rsidRPr="00540715">
        <w:rPr>
          <w:rFonts w:ascii="Arial Narrow" w:hAnsi="Arial Narrow"/>
        </w:rPr>
        <w:t>oordinated PJM/M</w:t>
      </w:r>
      <w:r>
        <w:rPr>
          <w:rFonts w:ascii="Arial Narrow" w:hAnsi="Arial Narrow"/>
        </w:rPr>
        <w:t>ISO Market-to-Market</w:t>
      </w:r>
      <w:r w:rsidR="005E43AE" w:rsidRPr="00540715">
        <w:rPr>
          <w:rFonts w:ascii="Arial Narrow" w:hAnsi="Arial Narrow"/>
        </w:rPr>
        <w:t xml:space="preserve"> </w:t>
      </w:r>
      <w:r>
        <w:rPr>
          <w:rFonts w:ascii="Arial Narrow" w:hAnsi="Arial Narrow"/>
        </w:rPr>
        <w:t xml:space="preserve">constraints </w:t>
      </w:r>
      <w:r w:rsidR="005E43AE" w:rsidRPr="00540715">
        <w:rPr>
          <w:rFonts w:ascii="Arial Narrow" w:hAnsi="Arial Narrow"/>
        </w:rPr>
        <w:t>on facilities located in MISO</w:t>
      </w:r>
      <w:r>
        <w:rPr>
          <w:rFonts w:ascii="Arial Narrow" w:hAnsi="Arial Narrow"/>
        </w:rPr>
        <w:t>.</w:t>
      </w:r>
    </w:p>
    <w:p w14:paraId="40D12908" w14:textId="722EB56E" w:rsidR="009C7ECD" w:rsidRPr="00540715" w:rsidRDefault="00540715" w:rsidP="00EF297F">
      <w:pPr>
        <w:pStyle w:val="ListParagraph"/>
        <w:numPr>
          <w:ilvl w:val="0"/>
          <w:numId w:val="13"/>
        </w:numPr>
        <w:rPr>
          <w:rFonts w:ascii="Arial Narrow" w:hAnsi="Arial Narrow"/>
        </w:rPr>
      </w:pPr>
      <w:r>
        <w:rPr>
          <w:rFonts w:ascii="Arial Narrow" w:hAnsi="Arial Narrow"/>
        </w:rPr>
        <w:t>C</w:t>
      </w:r>
      <w:r w:rsidR="005E43AE" w:rsidRPr="00540715">
        <w:rPr>
          <w:rFonts w:ascii="Arial Narrow" w:hAnsi="Arial Narrow"/>
        </w:rPr>
        <w:t xml:space="preserve">onstraints </w:t>
      </w:r>
      <w:r>
        <w:rPr>
          <w:rFonts w:ascii="Arial Narrow" w:hAnsi="Arial Narrow"/>
        </w:rPr>
        <w:t xml:space="preserve">that </w:t>
      </w:r>
      <w:r w:rsidR="005E43AE" w:rsidRPr="00540715">
        <w:rPr>
          <w:rFonts w:ascii="Arial Narrow" w:hAnsi="Arial Narrow"/>
        </w:rPr>
        <w:t>may see significant congestion changes from</w:t>
      </w:r>
      <w:r>
        <w:rPr>
          <w:rFonts w:ascii="Arial Narrow" w:hAnsi="Arial Narrow"/>
        </w:rPr>
        <w:t xml:space="preserve"> MISO Tranche 1 and T</w:t>
      </w:r>
      <w:r w:rsidR="005E43AE" w:rsidRPr="00540715">
        <w:rPr>
          <w:rFonts w:ascii="Arial Narrow" w:hAnsi="Arial Narrow"/>
        </w:rPr>
        <w:t>ranche 2.1 projects.</w:t>
      </w:r>
    </w:p>
    <w:p w14:paraId="1FF29435" w14:textId="369167BB" w:rsidR="00943A24" w:rsidRPr="00794535" w:rsidRDefault="00943A24" w:rsidP="009C7ECD">
      <w:pPr>
        <w:rPr>
          <w:rFonts w:ascii="Arial Narrow" w:hAnsi="Arial Narrow"/>
        </w:rPr>
      </w:pPr>
    </w:p>
    <w:p w14:paraId="32C4D784" w14:textId="6FC2BCA0" w:rsidR="009B6C71" w:rsidRPr="00DB2932" w:rsidRDefault="0061672C" w:rsidP="00DB2932">
      <w:pPr>
        <w:pStyle w:val="Heading3"/>
        <w:rPr>
          <w:rFonts w:ascii="Arial Narrow" w:hAnsi="Arial Narrow"/>
        </w:rPr>
      </w:pPr>
      <w:r>
        <w:rPr>
          <w:rFonts w:ascii="Arial Narrow" w:hAnsi="Arial Narrow"/>
        </w:rPr>
        <w:t>Market Efficiency Objectives</w:t>
      </w:r>
    </w:p>
    <w:p w14:paraId="448CB7FF" w14:textId="1CCB2716" w:rsidR="009B6C71" w:rsidRPr="00DB2932" w:rsidRDefault="009B6C71" w:rsidP="009B6C71">
      <w:pPr>
        <w:pStyle w:val="ListParagraph"/>
        <w:numPr>
          <w:ilvl w:val="0"/>
          <w:numId w:val="4"/>
        </w:numPr>
        <w:spacing w:after="120"/>
        <w:contextualSpacing/>
        <w:rPr>
          <w:rFonts w:ascii="Arial Narrow" w:hAnsi="Arial Narrow"/>
        </w:rPr>
      </w:pPr>
      <w:r w:rsidRPr="00DB2932">
        <w:rPr>
          <w:rFonts w:ascii="Arial Narrow" w:hAnsi="Arial Narrow"/>
        </w:rPr>
        <w:t>Develop complete solutions to address the identified eligible congestion drivers</w:t>
      </w:r>
      <w:r w:rsidR="0061672C">
        <w:rPr>
          <w:rFonts w:ascii="Arial Narrow" w:hAnsi="Arial Narrow"/>
        </w:rPr>
        <w:t>.</w:t>
      </w:r>
    </w:p>
    <w:p w14:paraId="657B91B1" w14:textId="38A72C44" w:rsidR="009B6C71" w:rsidRPr="00DB2932" w:rsidRDefault="009B6C71" w:rsidP="009B6C71">
      <w:pPr>
        <w:pStyle w:val="ListParagraph"/>
        <w:numPr>
          <w:ilvl w:val="0"/>
          <w:numId w:val="4"/>
        </w:numPr>
        <w:spacing w:after="120"/>
        <w:contextualSpacing/>
        <w:rPr>
          <w:rFonts w:ascii="Arial Narrow" w:hAnsi="Arial Narrow"/>
        </w:rPr>
      </w:pPr>
      <w:r w:rsidRPr="00DB2932">
        <w:rPr>
          <w:rFonts w:ascii="Arial Narrow" w:hAnsi="Arial Narrow"/>
        </w:rPr>
        <w:t>Perform and compare market simulations with and without proposed enhancements or expansions to evaluate if the benefit/cost ratio is at least 1.25 using the criteria as defined in Schedule 6, §1.5.7 of the PJM Operating Agreement and PJM Manual 14B, Attachment E</w:t>
      </w:r>
      <w:r w:rsidR="0061672C">
        <w:rPr>
          <w:rFonts w:ascii="Arial Narrow" w:hAnsi="Arial Narrow"/>
        </w:rPr>
        <w:t>.</w:t>
      </w:r>
    </w:p>
    <w:p w14:paraId="50912E42" w14:textId="005A0C2A" w:rsidR="009B6C71" w:rsidRPr="00DB2932" w:rsidRDefault="009B6C71" w:rsidP="009B6C71">
      <w:pPr>
        <w:pStyle w:val="ListParagraph"/>
        <w:numPr>
          <w:ilvl w:val="0"/>
          <w:numId w:val="4"/>
        </w:numPr>
        <w:spacing w:after="120"/>
        <w:contextualSpacing/>
        <w:rPr>
          <w:rFonts w:ascii="Arial Narrow" w:hAnsi="Arial Narrow"/>
        </w:rPr>
      </w:pPr>
      <w:r w:rsidRPr="00DB2932">
        <w:rPr>
          <w:rFonts w:ascii="Arial Narrow" w:hAnsi="Arial Narrow"/>
        </w:rPr>
        <w:t>Perform high level reliability analysis of proposed market efficiency enhancements or expansions to ensure the proposed enhancement or expansion does not create any reliability issues</w:t>
      </w:r>
      <w:r w:rsidR="0061672C">
        <w:rPr>
          <w:rFonts w:ascii="Arial Narrow" w:hAnsi="Arial Narrow"/>
        </w:rPr>
        <w:t>.</w:t>
      </w:r>
    </w:p>
    <w:p w14:paraId="6CA87696" w14:textId="6890E74C" w:rsidR="009B6C71" w:rsidRPr="00DB2932" w:rsidRDefault="009B6C71" w:rsidP="009B6C71">
      <w:pPr>
        <w:pStyle w:val="ListParagraph"/>
        <w:numPr>
          <w:ilvl w:val="0"/>
          <w:numId w:val="4"/>
        </w:numPr>
        <w:spacing w:after="120"/>
        <w:contextualSpacing/>
        <w:rPr>
          <w:rFonts w:ascii="Arial Narrow" w:hAnsi="Arial Narrow"/>
        </w:rPr>
      </w:pPr>
      <w:r w:rsidRPr="00DB2932">
        <w:rPr>
          <w:rFonts w:ascii="Arial Narrow" w:hAnsi="Arial Narrow"/>
        </w:rPr>
        <w:t>Develop solutions to address all new criteria violations or congestion drivers generated as a consequence of proposed solution. Solutions to these secondary violations or congestion drivers are required for the proposal in order to be considered</w:t>
      </w:r>
      <w:r w:rsidR="0061672C">
        <w:rPr>
          <w:rFonts w:ascii="Arial Narrow" w:hAnsi="Arial Narrow"/>
        </w:rPr>
        <w:t>.</w:t>
      </w:r>
    </w:p>
    <w:p w14:paraId="15DA45D1" w14:textId="77777777" w:rsidR="009B6C71" w:rsidRPr="00DB2932" w:rsidRDefault="009B6C71" w:rsidP="009B6C71">
      <w:pPr>
        <w:pStyle w:val="ListParagraph"/>
        <w:numPr>
          <w:ilvl w:val="0"/>
          <w:numId w:val="4"/>
        </w:numPr>
        <w:spacing w:after="120"/>
        <w:contextualSpacing/>
        <w:rPr>
          <w:rFonts w:ascii="Arial Narrow" w:hAnsi="Arial Narrow"/>
        </w:rPr>
      </w:pPr>
      <w:r w:rsidRPr="00DB2932">
        <w:rPr>
          <w:rFonts w:ascii="Arial Narrow" w:hAnsi="Arial Narrow"/>
        </w:rPr>
        <w:t xml:space="preserve">Adhere to all applicable planning criteria, including PJM, NERC, SERC, RFC and Local Transmission Owner Criteria. </w:t>
      </w:r>
    </w:p>
    <w:p w14:paraId="3E22152C" w14:textId="7B4D6A85" w:rsidR="00984038" w:rsidRPr="00DB2932" w:rsidRDefault="00984038" w:rsidP="00984038">
      <w:pPr>
        <w:pStyle w:val="ListParagraph"/>
        <w:widowControl w:val="0"/>
        <w:numPr>
          <w:ilvl w:val="0"/>
          <w:numId w:val="4"/>
        </w:numPr>
        <w:jc w:val="both"/>
        <w:rPr>
          <w:rFonts w:ascii="Arial Narrow" w:hAnsi="Arial Narrow"/>
          <w:color w:val="000000" w:themeColor="text1"/>
        </w:rPr>
      </w:pPr>
      <w:r w:rsidRPr="00DB2932">
        <w:rPr>
          <w:rFonts w:ascii="Arial Narrow" w:hAnsi="Arial Narrow"/>
          <w:color w:val="000000" w:themeColor="text1"/>
        </w:rPr>
        <w:t>Only proposals which address one or more of these PJM identified eligible congestion drivers will be evaluated. If the proposal does not significantly address a PJM eligible congestion driver, and is otherwise substantially deficient or is seriously flawed, it will be rejected and the proposer will be notified.</w:t>
      </w:r>
    </w:p>
    <w:p w14:paraId="77439F52" w14:textId="77777777" w:rsidR="00A53DCE" w:rsidRPr="00794535" w:rsidRDefault="00A53DCE" w:rsidP="00A53DCE">
      <w:pPr>
        <w:ind w:left="360"/>
        <w:contextualSpacing/>
        <w:rPr>
          <w:rFonts w:ascii="Arial Narrow" w:hAnsi="Arial Narrow"/>
        </w:rPr>
      </w:pPr>
    </w:p>
    <w:p w14:paraId="08653E54" w14:textId="77777777" w:rsidR="0019042B" w:rsidRDefault="0019042B" w:rsidP="00B425C4">
      <w:pPr>
        <w:pStyle w:val="Heading4"/>
        <w:rPr>
          <w:rFonts w:ascii="Arial Narrow" w:hAnsi="Arial Narrow"/>
        </w:rPr>
      </w:pPr>
    </w:p>
    <w:p w14:paraId="70E6D47C" w14:textId="77777777" w:rsidR="0019042B" w:rsidRDefault="0019042B" w:rsidP="00B425C4">
      <w:pPr>
        <w:pStyle w:val="Heading4"/>
        <w:rPr>
          <w:rFonts w:ascii="Arial Narrow" w:hAnsi="Arial Narrow"/>
        </w:rPr>
      </w:pPr>
    </w:p>
    <w:p w14:paraId="3A31136B" w14:textId="77777777" w:rsidR="0019042B" w:rsidRDefault="0019042B" w:rsidP="00B425C4">
      <w:pPr>
        <w:pStyle w:val="Heading4"/>
        <w:rPr>
          <w:rFonts w:ascii="Arial Narrow" w:hAnsi="Arial Narrow"/>
        </w:rPr>
      </w:pPr>
    </w:p>
    <w:p w14:paraId="3ED56585" w14:textId="77777777" w:rsidR="0019042B" w:rsidRDefault="0019042B" w:rsidP="00B425C4">
      <w:pPr>
        <w:pStyle w:val="Heading4"/>
        <w:rPr>
          <w:rFonts w:ascii="Arial Narrow" w:hAnsi="Arial Narrow"/>
        </w:rPr>
      </w:pPr>
    </w:p>
    <w:p w14:paraId="02CA05A3" w14:textId="77777777" w:rsidR="0019042B" w:rsidRDefault="0019042B" w:rsidP="00B425C4">
      <w:pPr>
        <w:pStyle w:val="Heading4"/>
        <w:rPr>
          <w:rFonts w:ascii="Arial Narrow" w:hAnsi="Arial Narrow"/>
        </w:rPr>
      </w:pPr>
    </w:p>
    <w:p w14:paraId="06B9D385" w14:textId="77777777" w:rsidR="0019042B" w:rsidRDefault="0019042B" w:rsidP="00B425C4">
      <w:pPr>
        <w:pStyle w:val="Heading4"/>
        <w:rPr>
          <w:rFonts w:ascii="Arial Narrow" w:hAnsi="Arial Narrow"/>
        </w:rPr>
      </w:pPr>
    </w:p>
    <w:p w14:paraId="7AE53E9F" w14:textId="77777777" w:rsidR="0019042B" w:rsidRDefault="0019042B" w:rsidP="00B425C4">
      <w:pPr>
        <w:pStyle w:val="Heading4"/>
        <w:rPr>
          <w:rFonts w:ascii="Arial Narrow" w:hAnsi="Arial Narrow"/>
        </w:rPr>
      </w:pPr>
    </w:p>
    <w:p w14:paraId="2FB198F0" w14:textId="77777777" w:rsidR="0019042B" w:rsidRDefault="0019042B" w:rsidP="00B425C4">
      <w:pPr>
        <w:pStyle w:val="Heading4"/>
        <w:rPr>
          <w:rFonts w:ascii="Arial Narrow" w:hAnsi="Arial Narrow"/>
        </w:rPr>
      </w:pPr>
    </w:p>
    <w:p w14:paraId="098DF799" w14:textId="1FF25B9F" w:rsidR="00B425C4" w:rsidRPr="00794535" w:rsidRDefault="00B425C4" w:rsidP="00B425C4">
      <w:pPr>
        <w:pStyle w:val="Heading4"/>
        <w:rPr>
          <w:rFonts w:ascii="Arial Narrow" w:hAnsi="Arial Narrow"/>
        </w:rPr>
      </w:pPr>
      <w:r w:rsidRPr="00794535">
        <w:rPr>
          <w:rFonts w:ascii="Arial Narrow" w:hAnsi="Arial Narrow"/>
        </w:rPr>
        <w:t>WHAT PJM PROVIDES:</w:t>
      </w:r>
    </w:p>
    <w:p w14:paraId="2660576A" w14:textId="005AE7C3" w:rsidR="00B425C4" w:rsidRPr="00794535" w:rsidRDefault="00B425C4" w:rsidP="00B425C4">
      <w:pPr>
        <w:rPr>
          <w:rFonts w:ascii="Arial Narrow" w:hAnsi="Arial Narrow"/>
        </w:rPr>
      </w:pPr>
      <w:r w:rsidRPr="00794535">
        <w:rPr>
          <w:rFonts w:ascii="Arial Narrow" w:hAnsi="Arial Narrow"/>
        </w:rPr>
        <w:t>The information listed below is provided to allow replication of PJM analyses. Some of this data is designated Critical Energy Infrastructure Information (CEII)</w:t>
      </w:r>
      <w:r w:rsidR="006A749B" w:rsidRPr="00794535">
        <w:rPr>
          <w:rFonts w:ascii="Arial Narrow" w:hAnsi="Arial Narrow"/>
        </w:rPr>
        <w:t xml:space="preserve"> and must be handled consistent with PJM’s CEII request process at </w:t>
      </w:r>
      <w:hyperlink r:id="rId11" w:history="1">
        <w:r w:rsidR="006A749B" w:rsidRPr="00DB2932">
          <w:rPr>
            <w:rStyle w:val="Hyperlink"/>
            <w:rFonts w:ascii="Arial Narrow" w:hAnsi="Arial Narrow"/>
            <w:color w:val="000000" w:themeColor="text1"/>
          </w:rPr>
          <w:t>Competitive Planning Process page</w:t>
        </w:r>
      </w:hyperlink>
      <w:r w:rsidR="006A749B" w:rsidRPr="00DB2932">
        <w:t xml:space="preserve"> on the PJM website</w:t>
      </w:r>
      <w:r w:rsidRPr="00794535">
        <w:rPr>
          <w:rFonts w:ascii="Arial Narrow" w:hAnsi="Arial Narrow"/>
        </w:rPr>
        <w:t xml:space="preserve">: </w:t>
      </w:r>
    </w:p>
    <w:p w14:paraId="3C53790D" w14:textId="77777777" w:rsidR="009B6C71" w:rsidRPr="00DB2932" w:rsidRDefault="009B6C71" w:rsidP="009B6C71">
      <w:pPr>
        <w:pStyle w:val="Heading3"/>
        <w:rPr>
          <w:rFonts w:ascii="Arial Narrow" w:hAnsi="Arial Narrow"/>
        </w:rPr>
      </w:pPr>
      <w:r w:rsidRPr="00DB2932">
        <w:rPr>
          <w:rFonts w:ascii="Arial Narrow" w:hAnsi="Arial Narrow"/>
        </w:rPr>
        <w:t xml:space="preserve">Modeling Data for the Market Efficiency Criteria: </w:t>
      </w:r>
    </w:p>
    <w:p w14:paraId="7419FFE8" w14:textId="073BAA1A" w:rsidR="00591069" w:rsidRPr="00DB2932" w:rsidRDefault="009B6C71" w:rsidP="009B6C71">
      <w:pPr>
        <w:jc w:val="both"/>
        <w:rPr>
          <w:rFonts w:ascii="Arial Narrow" w:hAnsi="Arial Narrow"/>
        </w:rPr>
      </w:pPr>
      <w:r w:rsidRPr="00DB2932">
        <w:rPr>
          <w:rFonts w:ascii="Arial Narrow" w:hAnsi="Arial Narrow"/>
        </w:rPr>
        <w:t>The following data and related information is provided for this proposal window through the PJM Competitive Planning Process or RTEP Development websites or in the PJM Transmission Expansion Advisory Committee (TEAC) materials.</w:t>
      </w:r>
    </w:p>
    <w:p w14:paraId="7859D7D6" w14:textId="77777777" w:rsidR="00591069" w:rsidRPr="00DB2932" w:rsidRDefault="00591069" w:rsidP="009B6C71">
      <w:pPr>
        <w:jc w:val="both"/>
        <w:rPr>
          <w:rFonts w:ascii="Arial Narrow" w:hAnsi="Arial Narrow"/>
        </w:rPr>
      </w:pPr>
    </w:p>
    <w:p w14:paraId="7F39A775" w14:textId="77777777" w:rsidR="00261C19" w:rsidRDefault="00591069" w:rsidP="00554B5D">
      <w:pPr>
        <w:ind w:left="360" w:hanging="360"/>
        <w:jc w:val="both"/>
        <w:rPr>
          <w:rFonts w:ascii="Arial Narrow" w:hAnsi="Arial Narrow"/>
        </w:rPr>
      </w:pPr>
      <w:r w:rsidRPr="00554B5D">
        <w:rPr>
          <w:rFonts w:ascii="Arial Narrow" w:hAnsi="Arial Narrow"/>
        </w:rPr>
        <w:t>1.</w:t>
      </w:r>
      <w:r w:rsidRPr="00DB2932">
        <w:rPr>
          <w:rFonts w:ascii="Arial Narrow" w:hAnsi="Arial Narrow"/>
          <w:b/>
        </w:rPr>
        <w:t xml:space="preserve"> </w:t>
      </w:r>
      <w:r w:rsidR="00554B5D">
        <w:rPr>
          <w:rFonts w:ascii="Arial Narrow" w:hAnsi="Arial Narrow"/>
          <w:b/>
        </w:rPr>
        <w:t xml:space="preserve">  </w:t>
      </w:r>
      <w:r w:rsidR="009B6C71" w:rsidRPr="00DB2932">
        <w:rPr>
          <w:rFonts w:ascii="Arial Narrow" w:hAnsi="Arial Narrow"/>
          <w:b/>
        </w:rPr>
        <w:t xml:space="preserve">Base </w:t>
      </w:r>
      <w:r w:rsidR="0019042B">
        <w:rPr>
          <w:rFonts w:ascii="Arial Narrow" w:hAnsi="Arial Narrow"/>
          <w:b/>
        </w:rPr>
        <w:t xml:space="preserve">Case </w:t>
      </w:r>
      <w:r w:rsidR="009B6C71" w:rsidRPr="00DB2932">
        <w:rPr>
          <w:rFonts w:ascii="Arial Narrow" w:hAnsi="Arial Narrow"/>
          <w:b/>
        </w:rPr>
        <w:t>Market Efficiency Economic Models:</w:t>
      </w:r>
      <w:r w:rsidR="009B6C71" w:rsidRPr="00DB2932">
        <w:rPr>
          <w:rFonts w:ascii="Arial Narrow" w:hAnsi="Arial Narrow"/>
        </w:rPr>
        <w:t xml:space="preserve"> These models contain the base set of PROMOD data for the 2024/2025 Market Efficiency Analysis. Access to these models requires CEII authorization along with an active license with HITACHI ENERGY for PROMOD and Nodal Simulation Data. </w:t>
      </w:r>
    </w:p>
    <w:p w14:paraId="645F1D5D" w14:textId="0A5BCFA5" w:rsidR="009B6C71" w:rsidRPr="00DB2932" w:rsidRDefault="009B6C71" w:rsidP="00261C19">
      <w:pPr>
        <w:ind w:left="360"/>
        <w:jc w:val="both"/>
        <w:rPr>
          <w:rFonts w:ascii="Arial Narrow" w:hAnsi="Arial Narrow"/>
        </w:rPr>
      </w:pPr>
      <w:r w:rsidRPr="00DB2932">
        <w:rPr>
          <w:rFonts w:ascii="Arial Narrow" w:hAnsi="Arial Narrow"/>
        </w:rPr>
        <w:t xml:space="preserve">PROMOD case and supporting files are available under the </w:t>
      </w:r>
      <w:r w:rsidR="00591069" w:rsidRPr="00DB2932">
        <w:rPr>
          <w:rFonts w:ascii="Arial Narrow" w:hAnsi="Arial Narrow"/>
        </w:rPr>
        <w:t>Market Efficiency Economic Planning Models</w:t>
      </w:r>
      <w:r w:rsidRPr="00DB2932">
        <w:rPr>
          <w:rFonts w:ascii="Arial Narrow" w:hAnsi="Arial Narrow"/>
        </w:rPr>
        <w:t xml:space="preserve"> section</w:t>
      </w:r>
      <w:r w:rsidR="00591069" w:rsidRPr="00DB2932">
        <w:rPr>
          <w:rFonts w:ascii="Arial Narrow" w:hAnsi="Arial Narrow"/>
        </w:rPr>
        <w:t xml:space="preserve"> associated with the 2024/25 Long-Term Market Efficiency Window 1</w:t>
      </w:r>
      <w:r w:rsidRPr="00DB2932">
        <w:rPr>
          <w:rFonts w:ascii="Arial Narrow" w:hAnsi="Arial Narrow"/>
        </w:rPr>
        <w:t xml:space="preserve">: </w:t>
      </w:r>
      <w:hyperlink r:id="rId12" w:history="1">
        <w:r w:rsidRPr="00DB2932">
          <w:rPr>
            <w:rStyle w:val="Hyperlink"/>
            <w:rFonts w:ascii="Arial Narrow" w:hAnsi="Arial Narrow"/>
          </w:rPr>
          <w:t>https://www.pjm.com/planning/rtep-development/market-efficiency/economic-planning-process.aspx</w:t>
        </w:r>
      </w:hyperlink>
      <w:r w:rsidRPr="00DB2932">
        <w:rPr>
          <w:rFonts w:ascii="Arial Narrow" w:hAnsi="Arial Narrow"/>
        </w:rPr>
        <w:t>.</w:t>
      </w:r>
    </w:p>
    <w:p w14:paraId="07A80F96" w14:textId="77777777" w:rsidR="00363B16" w:rsidRPr="00DB2932" w:rsidRDefault="00363B16" w:rsidP="00DB2932">
      <w:pPr>
        <w:ind w:left="180" w:hanging="180"/>
        <w:jc w:val="both"/>
        <w:rPr>
          <w:rFonts w:ascii="Arial Narrow" w:hAnsi="Arial Narrow"/>
        </w:rPr>
      </w:pPr>
    </w:p>
    <w:p w14:paraId="584DAF97" w14:textId="77777777" w:rsidR="00261C19" w:rsidRDefault="009B6C71" w:rsidP="009B6C71">
      <w:pPr>
        <w:keepLines/>
        <w:widowControl w:val="0"/>
        <w:numPr>
          <w:ilvl w:val="0"/>
          <w:numId w:val="15"/>
        </w:numPr>
        <w:spacing w:after="120"/>
        <w:jc w:val="both"/>
        <w:rPr>
          <w:rFonts w:ascii="Arial Narrow" w:hAnsi="Arial Narrow"/>
        </w:rPr>
      </w:pPr>
      <w:r w:rsidRPr="00DB2932">
        <w:rPr>
          <w:rFonts w:ascii="Arial Narrow" w:hAnsi="Arial Narrow"/>
          <w:b/>
        </w:rPr>
        <w:t>Market Efficiency Eligible Congestion Drivers</w:t>
      </w:r>
      <w:r w:rsidRPr="00DB2932">
        <w:rPr>
          <w:rFonts w:ascii="Arial Narrow" w:hAnsi="Arial Narrow"/>
        </w:rPr>
        <w:t>: Proposals must provide significant congestion reduction for facilities identified as eligible congestion drivers</w:t>
      </w:r>
      <w:r w:rsidR="00261C19">
        <w:rPr>
          <w:rFonts w:ascii="Arial Narrow" w:hAnsi="Arial Narrow"/>
        </w:rPr>
        <w:t>.</w:t>
      </w:r>
      <w:r w:rsidRPr="00DB2932">
        <w:rPr>
          <w:rFonts w:ascii="Arial Narrow" w:hAnsi="Arial Narrow"/>
        </w:rPr>
        <w:t xml:space="preserve"> </w:t>
      </w:r>
    </w:p>
    <w:p w14:paraId="2FF6753E" w14:textId="14994DE3" w:rsidR="009B6C71" w:rsidRPr="00DB2932" w:rsidRDefault="009B6C71" w:rsidP="00261C19">
      <w:pPr>
        <w:keepLines/>
        <w:widowControl w:val="0"/>
        <w:spacing w:after="120"/>
        <w:ind w:left="360"/>
        <w:jc w:val="both"/>
        <w:rPr>
          <w:rFonts w:ascii="Arial Narrow" w:hAnsi="Arial Narrow"/>
        </w:rPr>
      </w:pPr>
      <w:r w:rsidRPr="00DB2932">
        <w:rPr>
          <w:rFonts w:ascii="Arial Narrow" w:hAnsi="Arial Narrow"/>
        </w:rPr>
        <w:t xml:space="preserve">The list of eligible congestion drivers can be obtained here: </w:t>
      </w:r>
      <w:hyperlink r:id="rId13" w:history="1">
        <w:r w:rsidRPr="00DB2932">
          <w:rPr>
            <w:rStyle w:val="Hyperlink"/>
            <w:rFonts w:ascii="Arial Narrow" w:hAnsi="Arial Narrow"/>
          </w:rPr>
          <w:t>https://pjm.com/planning/competitive-planning-process.aspx</w:t>
        </w:r>
      </w:hyperlink>
      <w:r w:rsidRPr="00DB2932">
        <w:rPr>
          <w:rFonts w:ascii="Arial Narrow" w:hAnsi="Arial Narrow"/>
        </w:rPr>
        <w:t xml:space="preserve">. </w:t>
      </w:r>
    </w:p>
    <w:p w14:paraId="6EE0F4F4" w14:textId="77777777" w:rsidR="00363B16" w:rsidRPr="00DB2932" w:rsidRDefault="00363B16" w:rsidP="00DB2932">
      <w:pPr>
        <w:keepLines/>
        <w:widowControl w:val="0"/>
        <w:spacing w:after="120"/>
        <w:ind w:left="360"/>
        <w:jc w:val="both"/>
        <w:rPr>
          <w:rFonts w:ascii="Arial Narrow" w:hAnsi="Arial Narrow"/>
        </w:rPr>
      </w:pPr>
    </w:p>
    <w:p w14:paraId="2F862CCE" w14:textId="307A0447" w:rsidR="00984038" w:rsidRPr="00DB2932" w:rsidRDefault="00984038" w:rsidP="00984038">
      <w:pPr>
        <w:pStyle w:val="ListParagraph"/>
        <w:keepLines/>
        <w:numPr>
          <w:ilvl w:val="0"/>
          <w:numId w:val="15"/>
        </w:numPr>
        <w:spacing w:after="120"/>
        <w:rPr>
          <w:rFonts w:ascii="Arial Narrow" w:hAnsi="Arial Narrow"/>
        </w:rPr>
      </w:pPr>
      <w:r w:rsidRPr="00DB2932">
        <w:rPr>
          <w:rFonts w:ascii="Arial Narrow" w:hAnsi="Arial Narrow"/>
          <w:b/>
        </w:rPr>
        <w:t>2024</w:t>
      </w:r>
      <w:r w:rsidR="00D06D26">
        <w:rPr>
          <w:rFonts w:ascii="Arial Narrow" w:hAnsi="Arial Narrow"/>
          <w:b/>
        </w:rPr>
        <w:t>/25</w:t>
      </w:r>
      <w:r w:rsidRPr="00DB2932">
        <w:rPr>
          <w:rFonts w:ascii="Arial Narrow" w:hAnsi="Arial Narrow"/>
          <w:b/>
        </w:rPr>
        <w:t xml:space="preserve"> Market Efficiency </w:t>
      </w:r>
      <w:r w:rsidR="00710DD0">
        <w:rPr>
          <w:rFonts w:ascii="Arial Narrow" w:hAnsi="Arial Narrow"/>
          <w:b/>
        </w:rPr>
        <w:t>Input Assumption Details</w:t>
      </w:r>
      <w:r w:rsidRPr="00DB2932">
        <w:rPr>
          <w:rFonts w:ascii="Arial Narrow" w:hAnsi="Arial Narrow"/>
        </w:rPr>
        <w:t xml:space="preserve">: This file contains </w:t>
      </w:r>
      <w:r w:rsidR="00DD56CF">
        <w:rPr>
          <w:rFonts w:ascii="Arial Narrow" w:hAnsi="Arial Narrow"/>
        </w:rPr>
        <w:t xml:space="preserve">the </w:t>
      </w:r>
      <w:r w:rsidR="00710DD0">
        <w:rPr>
          <w:rFonts w:ascii="Arial Narrow" w:hAnsi="Arial Narrow"/>
        </w:rPr>
        <w:t>details</w:t>
      </w:r>
      <w:r w:rsidR="00D06D26">
        <w:rPr>
          <w:rFonts w:ascii="Arial Narrow" w:hAnsi="Arial Narrow"/>
        </w:rPr>
        <w:t xml:space="preserve"> of </w:t>
      </w:r>
      <w:r w:rsidRPr="00DB2932">
        <w:rPr>
          <w:rFonts w:ascii="Arial Narrow" w:hAnsi="Arial Narrow"/>
        </w:rPr>
        <w:t xml:space="preserve">the input assumptions used for the 2024/2025 Market Efficiency Analysis. </w:t>
      </w:r>
    </w:p>
    <w:p w14:paraId="58E9546A" w14:textId="0C8A2D3B" w:rsidR="00984038" w:rsidRDefault="00422EFE" w:rsidP="00984038">
      <w:pPr>
        <w:keepLines/>
        <w:widowControl w:val="0"/>
        <w:spacing w:after="120"/>
        <w:ind w:left="360"/>
        <w:jc w:val="both"/>
      </w:pPr>
      <w:hyperlink r:id="rId14" w:history="1">
        <w:r w:rsidR="00710DD0" w:rsidRPr="00DB2932">
          <w:t>https://www.pjm.com/-/media/DotCom/planning/rtep-dev/market-efficiency/2024-2025-pjm-market-efficiency-base-case-input-assumption-details.xlsx</w:t>
        </w:r>
      </w:hyperlink>
    </w:p>
    <w:p w14:paraId="4E35DE19" w14:textId="77777777" w:rsidR="009B6C71" w:rsidRPr="00DB2932" w:rsidRDefault="009B6C71" w:rsidP="00984038">
      <w:pPr>
        <w:pStyle w:val="Heading3"/>
        <w:spacing w:before="240" w:after="120"/>
        <w:rPr>
          <w:rFonts w:ascii="Arial Narrow" w:eastAsiaTheme="minorHAnsi" w:hAnsi="Arial Narrow" w:cstheme="minorBidi"/>
          <w:b w:val="0"/>
          <w:bCs w:val="0"/>
          <w:i w:val="0"/>
          <w:color w:val="auto"/>
          <w:sz w:val="24"/>
          <w:szCs w:val="24"/>
        </w:rPr>
      </w:pPr>
      <w:r w:rsidRPr="00DB2932">
        <w:rPr>
          <w:rFonts w:ascii="Arial Narrow" w:eastAsiaTheme="minorHAnsi" w:hAnsi="Arial Narrow" w:cstheme="minorBidi"/>
          <w:bCs w:val="0"/>
          <w:i w:val="0"/>
          <w:color w:val="auto"/>
          <w:sz w:val="24"/>
          <w:szCs w:val="24"/>
        </w:rPr>
        <w:t>Other Supporting Market Efficiency files</w:t>
      </w:r>
      <w:r w:rsidRPr="00EE2113">
        <w:rPr>
          <w:rFonts w:eastAsiaTheme="minorHAnsi" w:cstheme="minorBidi"/>
          <w:bCs w:val="0"/>
          <w:i w:val="0"/>
          <w:color w:val="auto"/>
          <w:sz w:val="22"/>
          <w:szCs w:val="22"/>
        </w:rPr>
        <w:t>:</w:t>
      </w:r>
      <w:r w:rsidRPr="000C776C">
        <w:t xml:space="preserve">  </w:t>
      </w:r>
      <w:r w:rsidRPr="00DB2932">
        <w:rPr>
          <w:rFonts w:ascii="Arial Narrow" w:eastAsiaTheme="minorHAnsi" w:hAnsi="Arial Narrow" w:cstheme="minorBidi"/>
          <w:b w:val="0"/>
          <w:bCs w:val="0"/>
          <w:i w:val="0"/>
          <w:color w:val="auto"/>
          <w:sz w:val="24"/>
          <w:szCs w:val="24"/>
        </w:rPr>
        <w:t>The following supporting files can be downloaded from the secure Market Efficiency page:</w:t>
      </w:r>
    </w:p>
    <w:p w14:paraId="03964D9C" w14:textId="77777777" w:rsidR="009B6C71" w:rsidRPr="00DB2932" w:rsidRDefault="00422EFE" w:rsidP="009B6C71">
      <w:pPr>
        <w:jc w:val="both"/>
        <w:rPr>
          <w:rStyle w:val="Hyperlink"/>
          <w:rFonts w:ascii="Arial Narrow" w:hAnsi="Arial Narrow"/>
        </w:rPr>
      </w:pPr>
      <w:hyperlink r:id="rId15" w:history="1">
        <w:r w:rsidR="009B6C71" w:rsidRPr="00DB2932">
          <w:rPr>
            <w:rStyle w:val="Hyperlink"/>
            <w:rFonts w:ascii="Arial Narrow" w:hAnsi="Arial Narrow"/>
          </w:rPr>
          <w:t>https://www.pjm.com/planning/rtep-development/market-efficiency/economic-planning-process.aspx</w:t>
        </w:r>
      </w:hyperlink>
    </w:p>
    <w:p w14:paraId="382C1C0F" w14:textId="50F28DA2" w:rsidR="009B6C71" w:rsidRPr="00DB2932" w:rsidRDefault="00710DD0" w:rsidP="009B6C71">
      <w:pPr>
        <w:pStyle w:val="Heading3"/>
        <w:numPr>
          <w:ilvl w:val="1"/>
          <w:numId w:val="15"/>
        </w:numPr>
        <w:spacing w:before="240" w:after="120"/>
        <w:rPr>
          <w:rFonts w:ascii="Arial Narrow" w:eastAsiaTheme="minorHAnsi" w:hAnsi="Arial Narrow" w:cstheme="minorBidi"/>
          <w:b w:val="0"/>
          <w:bCs w:val="0"/>
          <w:i w:val="0"/>
          <w:color w:val="auto"/>
          <w:sz w:val="24"/>
          <w:szCs w:val="24"/>
        </w:rPr>
      </w:pPr>
      <w:r>
        <w:rPr>
          <w:rFonts w:ascii="Arial Narrow" w:eastAsiaTheme="minorHAnsi" w:hAnsi="Arial Narrow" w:cstheme="minorBidi"/>
          <w:bCs w:val="0"/>
          <w:i w:val="0"/>
          <w:color w:val="auto"/>
          <w:sz w:val="24"/>
          <w:szCs w:val="24"/>
        </w:rPr>
        <w:t>20</w:t>
      </w:r>
      <w:r w:rsidR="006B6E78">
        <w:rPr>
          <w:rFonts w:ascii="Arial Narrow" w:eastAsiaTheme="minorHAnsi" w:hAnsi="Arial Narrow" w:cstheme="minorBidi"/>
          <w:bCs w:val="0"/>
          <w:i w:val="0"/>
          <w:color w:val="auto"/>
          <w:sz w:val="24"/>
          <w:szCs w:val="24"/>
        </w:rPr>
        <w:t xml:space="preserve">24/25 </w:t>
      </w:r>
      <w:r w:rsidR="009B6C71" w:rsidRPr="00DB2932">
        <w:rPr>
          <w:rFonts w:ascii="Arial Narrow" w:eastAsiaTheme="minorHAnsi" w:hAnsi="Arial Narrow" w:cstheme="minorBidi"/>
          <w:bCs w:val="0"/>
          <w:i w:val="0"/>
          <w:color w:val="auto"/>
          <w:sz w:val="24"/>
          <w:szCs w:val="24"/>
        </w:rPr>
        <w:t>Market Efficiency Base Congestion Results:</w:t>
      </w:r>
      <w:r w:rsidR="009B6C71" w:rsidRPr="00DB2932">
        <w:rPr>
          <w:rFonts w:ascii="Arial Narrow" w:hAnsi="Arial Narrow"/>
          <w:sz w:val="24"/>
          <w:szCs w:val="24"/>
        </w:rPr>
        <w:t xml:space="preserve"> </w:t>
      </w:r>
      <w:r w:rsidR="009B6C71" w:rsidRPr="00DB2932">
        <w:rPr>
          <w:rFonts w:ascii="Arial Narrow" w:eastAsiaTheme="minorHAnsi" w:hAnsi="Arial Narrow" w:cstheme="minorBidi"/>
          <w:b w:val="0"/>
          <w:bCs w:val="0"/>
          <w:i w:val="0"/>
          <w:color w:val="auto"/>
          <w:sz w:val="24"/>
          <w:szCs w:val="24"/>
        </w:rPr>
        <w:t>For informational purposes only, PJM provided the complete set of base case congestion results for simulated years 2029 and 2032.</w:t>
      </w:r>
    </w:p>
    <w:p w14:paraId="3C363DF4" w14:textId="4F948FD6" w:rsidR="009B6C71" w:rsidRPr="00DB2932" w:rsidRDefault="009B6C71" w:rsidP="009B6C71">
      <w:pPr>
        <w:pStyle w:val="ListParagraph"/>
        <w:keepLines/>
        <w:numPr>
          <w:ilvl w:val="1"/>
          <w:numId w:val="15"/>
        </w:numPr>
        <w:spacing w:after="120"/>
        <w:rPr>
          <w:rFonts w:ascii="Arial Narrow" w:hAnsi="Arial Narrow"/>
        </w:rPr>
      </w:pPr>
      <w:r w:rsidRPr="00DB2932">
        <w:rPr>
          <w:rFonts w:ascii="Arial Narrow" w:hAnsi="Arial Narrow"/>
          <w:b/>
        </w:rPr>
        <w:t>2024</w:t>
      </w:r>
      <w:r w:rsidR="006B6E78">
        <w:rPr>
          <w:rFonts w:ascii="Arial Narrow" w:hAnsi="Arial Narrow"/>
          <w:b/>
        </w:rPr>
        <w:t>/25</w:t>
      </w:r>
      <w:r w:rsidRPr="00DB2932">
        <w:rPr>
          <w:rFonts w:ascii="Arial Narrow" w:hAnsi="Arial Narrow"/>
          <w:b/>
        </w:rPr>
        <w:t xml:space="preserve"> ARR Model</w:t>
      </w:r>
      <w:r w:rsidRPr="00DB2932">
        <w:rPr>
          <w:rFonts w:ascii="Arial Narrow" w:hAnsi="Arial Narrow"/>
        </w:rPr>
        <w:t>: This file provides the ARR modeling data for the 2024/2025 Market Efficiency Analysis.</w:t>
      </w:r>
    </w:p>
    <w:p w14:paraId="07F385B2" w14:textId="5D83D72D" w:rsidR="009B6C71" w:rsidRPr="00DB2932" w:rsidRDefault="009B6C71" w:rsidP="009B6C71">
      <w:pPr>
        <w:pStyle w:val="ListParagraph"/>
        <w:keepLines/>
        <w:numPr>
          <w:ilvl w:val="1"/>
          <w:numId w:val="15"/>
        </w:numPr>
        <w:spacing w:after="120"/>
        <w:jc w:val="both"/>
        <w:rPr>
          <w:rFonts w:ascii="Arial Narrow" w:hAnsi="Arial Narrow"/>
        </w:rPr>
      </w:pPr>
      <w:r w:rsidRPr="00DB2932">
        <w:rPr>
          <w:rFonts w:ascii="Arial Narrow" w:hAnsi="Arial Narrow"/>
          <w:b/>
        </w:rPr>
        <w:t xml:space="preserve">2024/25 </w:t>
      </w:r>
      <w:r w:rsidR="006B6E78">
        <w:rPr>
          <w:rFonts w:ascii="Arial Narrow" w:hAnsi="Arial Narrow"/>
          <w:b/>
        </w:rPr>
        <w:t xml:space="preserve">ME Window 1 </w:t>
      </w:r>
      <w:r w:rsidRPr="00DB2932">
        <w:rPr>
          <w:rFonts w:ascii="Arial Narrow" w:hAnsi="Arial Narrow"/>
          <w:b/>
        </w:rPr>
        <w:t>Benefit/Cost Evaluation Tool:</w:t>
      </w:r>
      <w:r w:rsidRPr="00DB2932">
        <w:rPr>
          <w:rFonts w:ascii="Arial Narrow" w:hAnsi="Arial Narrow"/>
        </w:rPr>
        <w:t xml:space="preserve"> This file contains the inputs and formulas necessary for calculating the B/C Ratios.  </w:t>
      </w:r>
    </w:p>
    <w:p w14:paraId="245CBF27" w14:textId="590263B4" w:rsidR="009B6C71" w:rsidRDefault="006B6E78" w:rsidP="009B6C71">
      <w:pPr>
        <w:keepLines/>
        <w:numPr>
          <w:ilvl w:val="1"/>
          <w:numId w:val="15"/>
        </w:numPr>
        <w:spacing w:after="120"/>
        <w:jc w:val="both"/>
        <w:rPr>
          <w:rFonts w:ascii="Arial Narrow" w:hAnsi="Arial Narrow"/>
        </w:rPr>
      </w:pPr>
      <w:r>
        <w:rPr>
          <w:rFonts w:ascii="Arial Narrow" w:hAnsi="Arial Narrow"/>
          <w:b/>
        </w:rPr>
        <w:lastRenderedPageBreak/>
        <w:t>2029 Scenario Sample PROMOD Hourly Output Files</w:t>
      </w:r>
      <w:r w:rsidR="009B6C71" w:rsidRPr="00DB2932">
        <w:rPr>
          <w:rFonts w:ascii="Arial Narrow" w:hAnsi="Arial Narrow"/>
          <w:b/>
        </w:rPr>
        <w:t>:</w:t>
      </w:r>
      <w:r w:rsidR="009B6C71" w:rsidRPr="00DB2932">
        <w:rPr>
          <w:rFonts w:ascii="Arial Narrow" w:hAnsi="Arial Narrow"/>
        </w:rPr>
        <w:t xml:space="preserve"> </w:t>
      </w:r>
      <w:r w:rsidRPr="00DB2932">
        <w:rPr>
          <w:rFonts w:ascii="Arial Narrow" w:hAnsi="Arial Narrow"/>
        </w:rPr>
        <w:t>Th</w:t>
      </w:r>
      <w:r>
        <w:rPr>
          <w:rFonts w:ascii="Arial Narrow" w:hAnsi="Arial Narrow"/>
        </w:rPr>
        <w:t>e</w:t>
      </w:r>
      <w:r w:rsidRPr="00DB2932">
        <w:rPr>
          <w:rFonts w:ascii="Arial Narrow" w:hAnsi="Arial Narrow"/>
        </w:rPr>
        <w:t>s</w:t>
      </w:r>
      <w:r>
        <w:rPr>
          <w:rFonts w:ascii="Arial Narrow" w:hAnsi="Arial Narrow"/>
        </w:rPr>
        <w:t>e</w:t>
      </w:r>
      <w:r w:rsidRPr="00DB2932">
        <w:rPr>
          <w:rFonts w:ascii="Arial Narrow" w:hAnsi="Arial Narrow"/>
        </w:rPr>
        <w:t xml:space="preserve"> </w:t>
      </w:r>
      <w:r w:rsidR="009B6C71" w:rsidRPr="00DB2932">
        <w:rPr>
          <w:rFonts w:ascii="Arial Narrow" w:hAnsi="Arial Narrow"/>
        </w:rPr>
        <w:t>zip file</w:t>
      </w:r>
      <w:r>
        <w:rPr>
          <w:rFonts w:ascii="Arial Narrow" w:hAnsi="Arial Narrow"/>
        </w:rPr>
        <w:t>s</w:t>
      </w:r>
      <w:r w:rsidR="009B6C71" w:rsidRPr="00DB2932">
        <w:rPr>
          <w:rFonts w:ascii="Arial Narrow" w:hAnsi="Arial Narrow"/>
        </w:rPr>
        <w:t xml:space="preserve"> contain</w:t>
      </w:r>
      <w:r>
        <w:rPr>
          <w:rFonts w:ascii="Arial Narrow" w:hAnsi="Arial Narrow"/>
        </w:rPr>
        <w:t xml:space="preserve"> sample</w:t>
      </w:r>
      <w:r w:rsidR="009B6C71" w:rsidRPr="00DB2932">
        <w:rPr>
          <w:rFonts w:ascii="Arial Narrow" w:hAnsi="Arial Narrow"/>
        </w:rPr>
        <w:t xml:space="preserve"> input</w:t>
      </w:r>
      <w:r>
        <w:rPr>
          <w:rFonts w:ascii="Arial Narrow" w:hAnsi="Arial Narrow"/>
        </w:rPr>
        <w:t>s</w:t>
      </w:r>
      <w:r w:rsidR="009B6C71" w:rsidRPr="00DB2932">
        <w:rPr>
          <w:rFonts w:ascii="Arial Narrow" w:hAnsi="Arial Narrow"/>
        </w:rPr>
        <w:t xml:space="preserve"> and output for a test data set.</w:t>
      </w:r>
    </w:p>
    <w:p w14:paraId="0DD0AE3D" w14:textId="5EE4ECB7" w:rsidR="00E93F27" w:rsidRPr="00881B48" w:rsidRDefault="00E93F27" w:rsidP="00881B48">
      <w:pPr>
        <w:keepLines/>
        <w:numPr>
          <w:ilvl w:val="1"/>
          <w:numId w:val="15"/>
        </w:numPr>
        <w:spacing w:after="120"/>
        <w:jc w:val="both"/>
        <w:rPr>
          <w:rFonts w:ascii="Arial Narrow" w:hAnsi="Arial Narrow"/>
        </w:rPr>
      </w:pPr>
      <w:r w:rsidRPr="00DB2932">
        <w:rPr>
          <w:rFonts w:ascii="Arial Narrow" w:hAnsi="Arial Narrow"/>
          <w:b/>
        </w:rPr>
        <w:t xml:space="preserve">2029 </w:t>
      </w:r>
      <w:r w:rsidR="00554B5D">
        <w:rPr>
          <w:rFonts w:ascii="Arial Narrow" w:hAnsi="Arial Narrow"/>
          <w:b/>
        </w:rPr>
        <w:t>SP</w:t>
      </w:r>
      <w:r w:rsidRPr="00DB2932">
        <w:rPr>
          <w:rFonts w:ascii="Arial Narrow" w:hAnsi="Arial Narrow"/>
          <w:b/>
        </w:rPr>
        <w:t xml:space="preserve"> RAW File</w:t>
      </w:r>
      <w:r w:rsidRPr="00881B48">
        <w:rPr>
          <w:rFonts w:ascii="Arial Narrow" w:hAnsi="Arial Narrow"/>
        </w:rPr>
        <w:t xml:space="preserve">:  This file contains the RAW Power Flow input file used in the </w:t>
      </w:r>
      <w:r w:rsidR="003A19BF">
        <w:rPr>
          <w:rFonts w:ascii="Arial Narrow" w:hAnsi="Arial Narrow"/>
        </w:rPr>
        <w:t xml:space="preserve">2029 </w:t>
      </w:r>
      <w:r w:rsidRPr="00881B48">
        <w:rPr>
          <w:rFonts w:ascii="Arial Narrow" w:hAnsi="Arial Narrow"/>
        </w:rPr>
        <w:t xml:space="preserve">Market Efficiency Base Case.  </w:t>
      </w:r>
      <w:r w:rsidRPr="00DB2932">
        <w:rPr>
          <w:rFonts w:ascii="Arial Narrow" w:hAnsi="Arial Narrow"/>
        </w:rPr>
        <w:t>PJM does not post separate PSSE reliability power</w:t>
      </w:r>
      <w:r w:rsidR="00881B48" w:rsidRPr="00881B48">
        <w:rPr>
          <w:rFonts w:ascii="Arial Narrow" w:hAnsi="Arial Narrow"/>
        </w:rPr>
        <w:t xml:space="preserve"> </w:t>
      </w:r>
      <w:r w:rsidRPr="00DB2932">
        <w:rPr>
          <w:rFonts w:ascii="Arial Narrow" w:hAnsi="Arial Narrow"/>
        </w:rPr>
        <w:t>flow files for the market efficiency windows.</w:t>
      </w:r>
      <w:r w:rsidR="00881B48" w:rsidRPr="00881B48">
        <w:rPr>
          <w:rFonts w:ascii="Arial Narrow" w:hAnsi="Arial Narrow"/>
        </w:rPr>
        <w:t xml:space="preserve"> </w:t>
      </w:r>
      <w:r w:rsidR="00507313">
        <w:rPr>
          <w:rFonts w:ascii="Arial Narrow" w:hAnsi="Arial Narrow"/>
        </w:rPr>
        <w:t>T</w:t>
      </w:r>
      <w:r w:rsidR="00881B48" w:rsidRPr="00DB2932">
        <w:rPr>
          <w:rFonts w:ascii="Arial Narrow" w:hAnsi="Arial Narrow"/>
        </w:rPr>
        <w:t xml:space="preserve">his power flow should be strictly used for topology </w:t>
      </w:r>
      <w:r w:rsidR="0019042B">
        <w:rPr>
          <w:rFonts w:ascii="Arial Narrow" w:hAnsi="Arial Narrow"/>
        </w:rPr>
        <w:t>evaluation</w:t>
      </w:r>
      <w:r w:rsidR="00881B48" w:rsidRPr="00DB2932">
        <w:rPr>
          <w:rFonts w:ascii="Arial Narrow" w:hAnsi="Arial Narrow"/>
        </w:rPr>
        <w:t>, and it may not be suitable for reliability analyses. Reliability power</w:t>
      </w:r>
      <w:r w:rsidR="0019042B">
        <w:rPr>
          <w:rFonts w:ascii="Arial Narrow" w:hAnsi="Arial Narrow"/>
        </w:rPr>
        <w:t xml:space="preserve"> </w:t>
      </w:r>
      <w:r w:rsidR="00881B48" w:rsidRPr="00DB2932">
        <w:rPr>
          <w:rFonts w:ascii="Arial Narrow" w:hAnsi="Arial Narrow"/>
        </w:rPr>
        <w:t>flows, closely matching what was imported in PROMOD, can be provided by PJM Transmission Planning upon request.</w:t>
      </w:r>
    </w:p>
    <w:p w14:paraId="0D1DFA72" w14:textId="7D25C136" w:rsidR="00E93F27" w:rsidRPr="00DB2932" w:rsidRDefault="00881B48" w:rsidP="00E93F27">
      <w:pPr>
        <w:keepLines/>
        <w:numPr>
          <w:ilvl w:val="1"/>
          <w:numId w:val="15"/>
        </w:numPr>
        <w:spacing w:after="120"/>
        <w:jc w:val="both"/>
        <w:rPr>
          <w:rFonts w:ascii="Arial Narrow" w:hAnsi="Arial Narrow"/>
          <w:b/>
        </w:rPr>
      </w:pPr>
      <w:r w:rsidRPr="00DB2932">
        <w:rPr>
          <w:rFonts w:ascii="Arial Narrow" w:hAnsi="Arial Narrow"/>
          <w:b/>
        </w:rPr>
        <w:t>Market Efficiency Sensitivity Files:</w:t>
      </w:r>
      <w:r>
        <w:rPr>
          <w:rFonts w:ascii="Arial Narrow" w:hAnsi="Arial Narrow"/>
          <w:b/>
        </w:rPr>
        <w:t xml:space="preserve">  </w:t>
      </w:r>
      <w:r w:rsidR="0019042B">
        <w:rPr>
          <w:rFonts w:ascii="Arial Narrow" w:hAnsi="Arial Narrow"/>
        </w:rPr>
        <w:t>These files contain data allowing for PROMOD sensitivities to be created from the PROMOD Base Case Economic Models.</w:t>
      </w:r>
    </w:p>
    <w:p w14:paraId="2C7228AF" w14:textId="575A1B94" w:rsidR="00DB2932" w:rsidRPr="00DB2932" w:rsidRDefault="00DB2932" w:rsidP="00E93F27">
      <w:pPr>
        <w:keepLines/>
        <w:numPr>
          <w:ilvl w:val="1"/>
          <w:numId w:val="15"/>
        </w:numPr>
        <w:spacing w:after="120"/>
        <w:jc w:val="both"/>
        <w:rPr>
          <w:rFonts w:ascii="Arial Narrow" w:hAnsi="Arial Narrow"/>
          <w:b/>
        </w:rPr>
      </w:pPr>
      <w:r>
        <w:rPr>
          <w:rFonts w:ascii="Arial Narrow" w:hAnsi="Arial Narrow"/>
          <w:b/>
        </w:rPr>
        <w:t xml:space="preserve">Procedure for Executing 2024/25 Base Case PROMOD Simulations: </w:t>
      </w:r>
      <w:r>
        <w:t>This document describes the PROMOD simulation setup steps to run the PJM Market Efficiency base case models.</w:t>
      </w:r>
    </w:p>
    <w:p w14:paraId="36E0D93A" w14:textId="453CDF59" w:rsidR="00DB2932" w:rsidRPr="00DB2932" w:rsidRDefault="00DB2932" w:rsidP="00E93F27">
      <w:pPr>
        <w:keepLines/>
        <w:numPr>
          <w:ilvl w:val="1"/>
          <w:numId w:val="15"/>
        </w:numPr>
        <w:spacing w:after="120"/>
        <w:jc w:val="both"/>
        <w:rPr>
          <w:rFonts w:ascii="Arial Narrow" w:hAnsi="Arial Narrow"/>
          <w:b/>
        </w:rPr>
      </w:pPr>
      <w:r>
        <w:rPr>
          <w:rFonts w:ascii="Arial Narrow" w:hAnsi="Arial Narrow"/>
          <w:b/>
        </w:rPr>
        <w:t>PROM</w:t>
      </w:r>
      <w:r w:rsidR="006367C7">
        <w:rPr>
          <w:rFonts w:ascii="Arial Narrow" w:hAnsi="Arial Narrow"/>
          <w:b/>
        </w:rPr>
        <w:t xml:space="preserve">HMC.CFG: </w:t>
      </w:r>
      <w:r w:rsidR="006367C7" w:rsidRPr="006367C7">
        <w:rPr>
          <w:rFonts w:ascii="Arial Narrow" w:hAnsi="Arial Narrow"/>
        </w:rPr>
        <w:t>A configuration file described in the Procedure for Executing 2024/25 Base Case PROMOD Simulations file</w:t>
      </w:r>
      <w:r w:rsidR="006367C7">
        <w:rPr>
          <w:rFonts w:ascii="Arial Narrow" w:hAnsi="Arial Narrow"/>
        </w:rPr>
        <w:t>.</w:t>
      </w:r>
    </w:p>
    <w:p w14:paraId="151E0B92" w14:textId="30581B24" w:rsidR="009B6C71" w:rsidRDefault="009B6C71" w:rsidP="009B6C71">
      <w:pPr>
        <w:jc w:val="both"/>
      </w:pPr>
    </w:p>
    <w:p w14:paraId="0AECD2D0" w14:textId="021F1D0C" w:rsidR="00B425C4" w:rsidRPr="00794535" w:rsidRDefault="00B425C4" w:rsidP="00B425C4">
      <w:pPr>
        <w:pStyle w:val="Heading3"/>
        <w:rPr>
          <w:rFonts w:ascii="Arial Narrow" w:hAnsi="Arial Narrow"/>
        </w:rPr>
      </w:pPr>
      <w:r w:rsidRPr="00794535">
        <w:rPr>
          <w:rFonts w:ascii="Arial Narrow" w:hAnsi="Arial Narrow"/>
        </w:rPr>
        <w:t>Response Back To PJM (Deliverables)</w:t>
      </w:r>
    </w:p>
    <w:p w14:paraId="3A602990" w14:textId="77777777" w:rsidR="00B425C4" w:rsidRPr="00794535" w:rsidRDefault="00B425C4" w:rsidP="00B425C4">
      <w:pPr>
        <w:rPr>
          <w:rFonts w:ascii="Arial Narrow" w:hAnsi="Arial Narrow"/>
        </w:rPr>
      </w:pPr>
      <w:r w:rsidRPr="00794535">
        <w:rPr>
          <w:rFonts w:ascii="Arial Narrow" w:hAnsi="Arial Narrow"/>
        </w:rPr>
        <w:t xml:space="preserve">This section describes the required elements of a complete proposal. The absence of any element renders the proposal incomplete and the proposal will not be considered for selection. </w:t>
      </w:r>
    </w:p>
    <w:p w14:paraId="16275567" w14:textId="77777777" w:rsidR="00B425C4" w:rsidRPr="00794535" w:rsidRDefault="00B425C4" w:rsidP="00B425C4">
      <w:pPr>
        <w:rPr>
          <w:rFonts w:ascii="Arial Narrow" w:hAnsi="Arial Narrow"/>
        </w:rPr>
      </w:pPr>
      <w:r w:rsidRPr="00794535">
        <w:rPr>
          <w:rFonts w:ascii="Arial Narrow" w:hAnsi="Arial Narrow"/>
        </w:rPr>
        <w:t xml:space="preserve">Often there are several viable solutions to a given violation. Include alternate approaches in separate proposals. PJM will not accept proposals with multiple options. </w:t>
      </w:r>
    </w:p>
    <w:p w14:paraId="7E040CF5" w14:textId="77777777" w:rsidR="00B425C4" w:rsidRPr="00794535" w:rsidRDefault="00B425C4" w:rsidP="00B425C4">
      <w:pPr>
        <w:jc w:val="both"/>
        <w:rPr>
          <w:rFonts w:ascii="Arial Narrow" w:hAnsi="Arial Narrow"/>
        </w:rPr>
      </w:pPr>
      <w:r w:rsidRPr="00794535">
        <w:rPr>
          <w:rFonts w:ascii="Arial Narrow" w:hAnsi="Arial Narrow"/>
        </w:rPr>
        <w:t xml:space="preserve">Four categories of information are described below: three are required for a complete package and one is conditional. </w:t>
      </w:r>
    </w:p>
    <w:p w14:paraId="7C720A36" w14:textId="77777777" w:rsidR="00B425C4" w:rsidRPr="00794535" w:rsidRDefault="00B425C4" w:rsidP="00EF297F">
      <w:pPr>
        <w:pStyle w:val="ListParagraph"/>
        <w:numPr>
          <w:ilvl w:val="0"/>
          <w:numId w:val="6"/>
        </w:numPr>
        <w:jc w:val="both"/>
        <w:rPr>
          <w:rFonts w:ascii="Arial Narrow" w:hAnsi="Arial Narrow"/>
        </w:rPr>
      </w:pPr>
      <w:r w:rsidRPr="00794535">
        <w:rPr>
          <w:rFonts w:ascii="Arial Narrow" w:hAnsi="Arial Narrow"/>
        </w:rPr>
        <w:t>Technical analysis files and documentation</w:t>
      </w:r>
    </w:p>
    <w:p w14:paraId="3DFEB985" w14:textId="77777777" w:rsidR="00B425C4" w:rsidRPr="00794535" w:rsidRDefault="00B425C4" w:rsidP="00EF297F">
      <w:pPr>
        <w:pStyle w:val="ListParagraph"/>
        <w:numPr>
          <w:ilvl w:val="0"/>
          <w:numId w:val="6"/>
        </w:numPr>
        <w:jc w:val="both"/>
        <w:rPr>
          <w:rFonts w:ascii="Arial Narrow" w:hAnsi="Arial Narrow"/>
        </w:rPr>
      </w:pPr>
      <w:r w:rsidRPr="00794535">
        <w:rPr>
          <w:rFonts w:ascii="Arial Narrow" w:hAnsi="Arial Narrow"/>
        </w:rPr>
        <w:t>Completed proposal submittal template</w:t>
      </w:r>
    </w:p>
    <w:p w14:paraId="701FFF8D" w14:textId="77777777" w:rsidR="00B425C4" w:rsidRPr="00794535" w:rsidRDefault="00B425C4" w:rsidP="00EF297F">
      <w:pPr>
        <w:pStyle w:val="ListParagraph"/>
        <w:numPr>
          <w:ilvl w:val="0"/>
          <w:numId w:val="6"/>
        </w:numPr>
        <w:jc w:val="both"/>
        <w:rPr>
          <w:rFonts w:ascii="Arial Narrow" w:hAnsi="Arial Narrow"/>
        </w:rPr>
      </w:pPr>
      <w:r w:rsidRPr="00794535">
        <w:rPr>
          <w:rFonts w:ascii="Arial Narrow" w:hAnsi="Arial Narrow"/>
        </w:rPr>
        <w:t>Project diagrams</w:t>
      </w:r>
    </w:p>
    <w:p w14:paraId="169BB511" w14:textId="77777777" w:rsidR="00B425C4" w:rsidRPr="00794535" w:rsidRDefault="00B425C4" w:rsidP="00EF297F">
      <w:pPr>
        <w:pStyle w:val="ListParagraph"/>
        <w:numPr>
          <w:ilvl w:val="0"/>
          <w:numId w:val="6"/>
        </w:numPr>
        <w:jc w:val="both"/>
        <w:rPr>
          <w:rFonts w:ascii="Arial Narrow" w:hAnsi="Arial Narrow"/>
        </w:rPr>
      </w:pPr>
      <w:r w:rsidRPr="00794535">
        <w:rPr>
          <w:rFonts w:ascii="Arial Narrow" w:hAnsi="Arial Narrow"/>
        </w:rPr>
        <w:t>Company evaluation and operations and maintenance information (if required)</w:t>
      </w:r>
    </w:p>
    <w:p w14:paraId="6E7E15EE" w14:textId="77777777" w:rsidR="00B425C4" w:rsidRPr="00794535" w:rsidRDefault="00B425C4" w:rsidP="00B425C4">
      <w:pPr>
        <w:pStyle w:val="Heading4"/>
        <w:rPr>
          <w:rFonts w:ascii="Arial Narrow" w:hAnsi="Arial Narrow"/>
        </w:rPr>
      </w:pPr>
      <w:r w:rsidRPr="00794535">
        <w:rPr>
          <w:rFonts w:ascii="Arial Narrow" w:hAnsi="Arial Narrow"/>
        </w:rPr>
        <w:t>Technical Analysis Files and Documentation</w:t>
      </w:r>
    </w:p>
    <w:p w14:paraId="761C339C" w14:textId="77777777" w:rsidR="00B425C4" w:rsidRPr="00794535" w:rsidRDefault="00B425C4" w:rsidP="00B425C4">
      <w:pPr>
        <w:spacing w:after="150"/>
        <w:rPr>
          <w:rFonts w:ascii="Arial Narrow" w:hAnsi="Arial Narrow" w:cs="Arial"/>
          <w:color w:val="333333"/>
        </w:rPr>
      </w:pPr>
      <w:r w:rsidRPr="00794535">
        <w:rPr>
          <w:rFonts w:ascii="Arial Narrow" w:hAnsi="Arial Narrow" w:cs="Arial"/>
          <w:color w:val="333333"/>
        </w:rPr>
        <w:t>Include the following technical information to provide a complete project proposal package:</w:t>
      </w:r>
    </w:p>
    <w:p w14:paraId="32F4D418" w14:textId="77777777" w:rsidR="00B425C4" w:rsidRPr="00794535" w:rsidRDefault="00B425C4" w:rsidP="00EF297F">
      <w:pPr>
        <w:pStyle w:val="ListParagraph"/>
        <w:numPr>
          <w:ilvl w:val="0"/>
          <w:numId w:val="7"/>
        </w:numPr>
        <w:spacing w:after="150"/>
        <w:rPr>
          <w:rFonts w:ascii="Arial Narrow" w:hAnsi="Arial Narrow" w:cs="Arial"/>
          <w:color w:val="333333"/>
        </w:rPr>
      </w:pPr>
      <w:r w:rsidRPr="00794535">
        <w:rPr>
          <w:rFonts w:ascii="Arial Narrow" w:hAnsi="Arial Narrow" w:cs="Arial"/>
          <w:color w:val="333333"/>
        </w:rPr>
        <w:t>A detailed analysis spreadsheet showing the planning analysis results for the project.</w:t>
      </w:r>
    </w:p>
    <w:p w14:paraId="75797043" w14:textId="7107D21A" w:rsidR="00B425C4" w:rsidRPr="00794535" w:rsidRDefault="00B425C4" w:rsidP="00EF297F">
      <w:pPr>
        <w:pStyle w:val="ListParagraph"/>
        <w:numPr>
          <w:ilvl w:val="0"/>
          <w:numId w:val="7"/>
        </w:numPr>
        <w:contextualSpacing/>
        <w:rPr>
          <w:rFonts w:ascii="Arial Narrow" w:hAnsi="Arial Narrow"/>
        </w:rPr>
      </w:pPr>
      <w:r w:rsidRPr="00794535">
        <w:rPr>
          <w:rFonts w:ascii="Arial Narrow" w:hAnsi="Arial Narrow"/>
        </w:rPr>
        <w:t xml:space="preserve">A set of updates to the power flow cases which model the proposed solution. Provide files in a format </w:t>
      </w:r>
      <w:r w:rsidR="007A5B67" w:rsidRPr="00794535">
        <w:rPr>
          <w:rFonts w:ascii="Arial Narrow" w:hAnsi="Arial Narrow"/>
        </w:rPr>
        <w:t xml:space="preserve">compatible with PSS/E version </w:t>
      </w:r>
      <w:r w:rsidR="0033728B">
        <w:rPr>
          <w:rFonts w:ascii="Arial Narrow" w:hAnsi="Arial Narrow"/>
        </w:rPr>
        <w:t>35.3</w:t>
      </w:r>
      <w:r w:rsidRPr="00794535">
        <w:rPr>
          <w:rFonts w:ascii="Arial Narrow" w:hAnsi="Arial Narrow"/>
        </w:rPr>
        <w:t xml:space="preserve">. Provide only solvable and convergent solutions. Include an idv, or equivalent type, file in order to apply changes to other models. Assign a unique identifier when new busses are required. Provide contingencies in a single file for each contingency type. Organize the contingencies into one of three categories: </w:t>
      </w:r>
    </w:p>
    <w:p w14:paraId="4ED4A87C" w14:textId="77777777" w:rsidR="00B425C4" w:rsidRPr="00794535" w:rsidRDefault="00B425C4" w:rsidP="00EF297F">
      <w:pPr>
        <w:pStyle w:val="ListParagraph"/>
        <w:numPr>
          <w:ilvl w:val="1"/>
          <w:numId w:val="7"/>
        </w:numPr>
        <w:contextualSpacing/>
        <w:rPr>
          <w:rFonts w:ascii="Arial Narrow" w:hAnsi="Arial Narrow"/>
        </w:rPr>
      </w:pPr>
      <w:r w:rsidRPr="00794535">
        <w:rPr>
          <w:rFonts w:ascii="Arial Narrow" w:hAnsi="Arial Narrow"/>
        </w:rPr>
        <w:t xml:space="preserve">Modified Contingencies </w:t>
      </w:r>
    </w:p>
    <w:p w14:paraId="4F50777C" w14:textId="77777777" w:rsidR="00B425C4" w:rsidRPr="00794535" w:rsidRDefault="00B425C4" w:rsidP="00EF297F">
      <w:pPr>
        <w:pStyle w:val="ListParagraph"/>
        <w:numPr>
          <w:ilvl w:val="1"/>
          <w:numId w:val="7"/>
        </w:numPr>
        <w:contextualSpacing/>
        <w:rPr>
          <w:rFonts w:ascii="Arial Narrow" w:hAnsi="Arial Narrow"/>
        </w:rPr>
      </w:pPr>
      <w:r w:rsidRPr="00794535">
        <w:rPr>
          <w:rFonts w:ascii="Arial Narrow" w:hAnsi="Arial Narrow"/>
        </w:rPr>
        <w:t xml:space="preserve">New Contingencies </w:t>
      </w:r>
    </w:p>
    <w:p w14:paraId="5D04B31A" w14:textId="77777777" w:rsidR="00B425C4" w:rsidRPr="00794535" w:rsidRDefault="00B425C4" w:rsidP="00EF297F">
      <w:pPr>
        <w:pStyle w:val="ListParagraph"/>
        <w:numPr>
          <w:ilvl w:val="1"/>
          <w:numId w:val="7"/>
        </w:numPr>
        <w:contextualSpacing/>
        <w:rPr>
          <w:rFonts w:ascii="Arial Narrow" w:hAnsi="Arial Narrow"/>
        </w:rPr>
      </w:pPr>
      <w:r w:rsidRPr="00794535">
        <w:rPr>
          <w:rFonts w:ascii="Arial Narrow" w:hAnsi="Arial Narrow"/>
        </w:rPr>
        <w:t xml:space="preserve">Deleted Contingencies </w:t>
      </w:r>
    </w:p>
    <w:p w14:paraId="36CA448F" w14:textId="77529A02" w:rsidR="0033728B" w:rsidRDefault="0033728B" w:rsidP="00EF297F">
      <w:pPr>
        <w:numPr>
          <w:ilvl w:val="0"/>
          <w:numId w:val="7"/>
        </w:numPr>
        <w:rPr>
          <w:rFonts w:ascii="Arial Narrow" w:hAnsi="Arial Narrow"/>
        </w:rPr>
      </w:pPr>
      <w:r>
        <w:rPr>
          <w:rFonts w:ascii="Arial Narrow" w:hAnsi="Arial Narrow"/>
        </w:rPr>
        <w:t>Short circuit .CHF file or .DXT file compatible with ASPEN 15</w:t>
      </w:r>
    </w:p>
    <w:p w14:paraId="1857CB3B" w14:textId="406D28FD" w:rsidR="00B425C4" w:rsidRPr="00794535" w:rsidRDefault="00B425C4" w:rsidP="00EF297F">
      <w:pPr>
        <w:numPr>
          <w:ilvl w:val="0"/>
          <w:numId w:val="7"/>
        </w:numPr>
        <w:rPr>
          <w:rFonts w:ascii="Arial Narrow" w:hAnsi="Arial Narrow"/>
        </w:rPr>
      </w:pPr>
      <w:r w:rsidRPr="00794535">
        <w:rPr>
          <w:rFonts w:ascii="Arial Narrow" w:hAnsi="Arial Narrow"/>
        </w:rPr>
        <w:t>List of all proposed equipment along with relevant parameters and assumptions.</w:t>
      </w:r>
    </w:p>
    <w:p w14:paraId="7B1C67A7" w14:textId="77777777" w:rsidR="00B425C4" w:rsidRPr="00794535" w:rsidRDefault="00B425C4" w:rsidP="00EF297F">
      <w:pPr>
        <w:numPr>
          <w:ilvl w:val="1"/>
          <w:numId w:val="7"/>
        </w:numPr>
        <w:rPr>
          <w:rFonts w:ascii="Arial Narrow" w:hAnsi="Arial Narrow"/>
        </w:rPr>
      </w:pPr>
      <w:r w:rsidRPr="00794535">
        <w:rPr>
          <w:rFonts w:ascii="Arial Narrow" w:hAnsi="Arial Narrow"/>
        </w:rPr>
        <w:t>All necessary parameters, e.g., equipment ratings, impedances, line lengths, etc.</w:t>
      </w:r>
    </w:p>
    <w:p w14:paraId="0BC16DFA" w14:textId="77777777" w:rsidR="00B425C4" w:rsidRPr="00794535" w:rsidRDefault="00B425C4" w:rsidP="00EF297F">
      <w:pPr>
        <w:numPr>
          <w:ilvl w:val="1"/>
          <w:numId w:val="7"/>
        </w:numPr>
        <w:rPr>
          <w:rFonts w:ascii="Arial Narrow" w:hAnsi="Arial Narrow"/>
        </w:rPr>
      </w:pPr>
      <w:r w:rsidRPr="00794535">
        <w:rPr>
          <w:rFonts w:ascii="Arial Narrow" w:hAnsi="Arial Narrow"/>
        </w:rPr>
        <w:lastRenderedPageBreak/>
        <w:t>For reactive devices, settings and outputs</w:t>
      </w:r>
    </w:p>
    <w:p w14:paraId="16A4D07C" w14:textId="77777777" w:rsidR="00B425C4" w:rsidRPr="00794535" w:rsidRDefault="00B425C4" w:rsidP="00EF297F">
      <w:pPr>
        <w:numPr>
          <w:ilvl w:val="1"/>
          <w:numId w:val="7"/>
        </w:numPr>
        <w:rPr>
          <w:rFonts w:ascii="Arial Narrow" w:hAnsi="Arial Narrow"/>
        </w:rPr>
      </w:pPr>
      <w:r w:rsidRPr="00794535">
        <w:rPr>
          <w:rFonts w:ascii="Arial Narrow" w:hAnsi="Arial Narrow"/>
        </w:rPr>
        <w:t>For synchronous machines, MW and MVAR output assumptions</w:t>
      </w:r>
    </w:p>
    <w:p w14:paraId="4BDEF585" w14:textId="7C45A06B" w:rsidR="00B425C4" w:rsidRPr="00794535" w:rsidRDefault="00B425C4" w:rsidP="00EF297F">
      <w:pPr>
        <w:pStyle w:val="ListParagraph"/>
        <w:numPr>
          <w:ilvl w:val="0"/>
          <w:numId w:val="7"/>
        </w:numPr>
        <w:contextualSpacing/>
        <w:rPr>
          <w:rFonts w:ascii="Arial Narrow" w:hAnsi="Arial Narrow"/>
        </w:rPr>
      </w:pPr>
      <w:r w:rsidRPr="00794535">
        <w:rPr>
          <w:rFonts w:ascii="Arial Narrow" w:hAnsi="Arial Narrow"/>
        </w:rPr>
        <w:t>An analysis report of proposed solution which identifies the issues being addressed</w:t>
      </w:r>
      <w:r w:rsidR="004D73E5">
        <w:rPr>
          <w:rFonts w:ascii="Arial Narrow" w:hAnsi="Arial Narrow"/>
        </w:rPr>
        <w:t>, as well as any additional benefits that the proposed solution can provide, including but not limited to addressing long lead issues</w:t>
      </w:r>
      <w:r w:rsidRPr="00794535">
        <w:rPr>
          <w:rFonts w:ascii="Arial Narrow" w:hAnsi="Arial Narrow"/>
        </w:rPr>
        <w:t>.</w:t>
      </w:r>
    </w:p>
    <w:p w14:paraId="437DCC4D" w14:textId="227E010D" w:rsidR="00B425C4" w:rsidRDefault="00B425C4" w:rsidP="00EF297F">
      <w:pPr>
        <w:pStyle w:val="ListParagraph"/>
        <w:numPr>
          <w:ilvl w:val="0"/>
          <w:numId w:val="7"/>
        </w:numPr>
        <w:contextualSpacing/>
        <w:rPr>
          <w:rFonts w:ascii="Arial Narrow" w:hAnsi="Arial Narrow"/>
        </w:rPr>
      </w:pPr>
      <w:r w:rsidRPr="00794535">
        <w:rPr>
          <w:rFonts w:ascii="Arial Narrow" w:hAnsi="Arial Narrow"/>
        </w:rPr>
        <w:t>Additional documentation required to verify the proposal.</w:t>
      </w:r>
    </w:p>
    <w:p w14:paraId="56FB0718" w14:textId="77777777" w:rsidR="0033728B" w:rsidRPr="00794535" w:rsidRDefault="0033728B" w:rsidP="0033728B">
      <w:pPr>
        <w:pStyle w:val="ListParagraph"/>
        <w:numPr>
          <w:ilvl w:val="0"/>
          <w:numId w:val="0"/>
        </w:numPr>
        <w:ind w:left="720"/>
        <w:contextualSpacing/>
        <w:rPr>
          <w:rFonts w:ascii="Arial Narrow" w:hAnsi="Arial Narrow"/>
        </w:rPr>
      </w:pPr>
    </w:p>
    <w:p w14:paraId="4C138FC5" w14:textId="77777777" w:rsidR="00B425C4" w:rsidRPr="00794535" w:rsidRDefault="00B425C4" w:rsidP="00B425C4">
      <w:pPr>
        <w:rPr>
          <w:rFonts w:ascii="Arial Narrow" w:hAnsi="Arial Narrow"/>
        </w:rPr>
      </w:pPr>
    </w:p>
    <w:p w14:paraId="257F64B1" w14:textId="77777777" w:rsidR="00B425C4" w:rsidRPr="00794535" w:rsidRDefault="00B425C4" w:rsidP="00B425C4">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 xml:space="preserve">PJM Proposal Submittal </w:t>
      </w:r>
    </w:p>
    <w:p w14:paraId="234691E6" w14:textId="6E3D9BFF" w:rsidR="00B425C4" w:rsidRPr="00794535" w:rsidRDefault="00B425C4" w:rsidP="00B425C4">
      <w:pPr>
        <w:spacing w:after="150"/>
        <w:rPr>
          <w:rFonts w:ascii="Arial Narrow" w:hAnsi="Arial Narrow" w:cs="Arial"/>
          <w:color w:val="333333"/>
        </w:rPr>
      </w:pPr>
      <w:r w:rsidRPr="00794535">
        <w:rPr>
          <w:rFonts w:ascii="Arial Narrow" w:hAnsi="Arial Narrow"/>
        </w:rPr>
        <w:t xml:space="preserve">The PJM </w:t>
      </w:r>
      <w:r w:rsidR="00740F27" w:rsidRPr="00794535">
        <w:rPr>
          <w:rFonts w:ascii="Arial Narrow" w:hAnsi="Arial Narrow"/>
        </w:rPr>
        <w:t xml:space="preserve">Competitive Planner Tool is used for </w:t>
      </w:r>
      <w:r w:rsidRPr="00794535">
        <w:rPr>
          <w:rFonts w:ascii="Arial Narrow" w:hAnsi="Arial Narrow"/>
        </w:rPr>
        <w:t>proposal</w:t>
      </w:r>
      <w:r w:rsidR="006A749B" w:rsidRPr="00794535">
        <w:rPr>
          <w:rFonts w:ascii="Arial Narrow" w:hAnsi="Arial Narrow"/>
        </w:rPr>
        <w:t>(s)</w:t>
      </w:r>
      <w:r w:rsidRPr="00794535">
        <w:rPr>
          <w:rFonts w:ascii="Arial Narrow" w:hAnsi="Arial Narrow"/>
        </w:rPr>
        <w:t xml:space="preserve"> submittal </w:t>
      </w:r>
      <w:r w:rsidR="00740F27" w:rsidRPr="00794535">
        <w:rPr>
          <w:rFonts w:ascii="Arial Narrow" w:hAnsi="Arial Narrow"/>
        </w:rPr>
        <w:t>and</w:t>
      </w:r>
      <w:r w:rsidRPr="00794535">
        <w:rPr>
          <w:rFonts w:ascii="Arial Narrow" w:hAnsi="Arial Narrow"/>
        </w:rPr>
        <w:t xml:space="preserve"> captures project details, such as the criteria violations or system constraints that are being targeted by the </w:t>
      </w:r>
      <w:r w:rsidR="006A749B" w:rsidRPr="00794535">
        <w:rPr>
          <w:rFonts w:ascii="Arial Narrow" w:hAnsi="Arial Narrow"/>
        </w:rPr>
        <w:t>proposed solution</w:t>
      </w:r>
      <w:r w:rsidRPr="00794535">
        <w:rPr>
          <w:rFonts w:ascii="Arial Narrow" w:hAnsi="Arial Narrow"/>
        </w:rPr>
        <w:t xml:space="preserve">, the overall and specific project descriptions and the details of cost commitment, if </w:t>
      </w:r>
      <w:r w:rsidR="00EA79A6" w:rsidRPr="00794535">
        <w:rPr>
          <w:rFonts w:ascii="Arial Narrow" w:hAnsi="Arial Narrow"/>
        </w:rPr>
        <w:t>included</w:t>
      </w:r>
      <w:r w:rsidRPr="00794535">
        <w:rPr>
          <w:rFonts w:ascii="Arial Narrow" w:hAnsi="Arial Narrow"/>
        </w:rPr>
        <w:t xml:space="preserve">. The </w:t>
      </w:r>
      <w:r w:rsidR="00740F27" w:rsidRPr="00794535">
        <w:rPr>
          <w:rFonts w:ascii="Arial Narrow" w:hAnsi="Arial Narrow"/>
        </w:rPr>
        <w:t xml:space="preserve">Competitive Planner Tool and user guide are </w:t>
      </w:r>
      <w:r w:rsidRPr="00794535">
        <w:rPr>
          <w:rFonts w:ascii="Arial Narrow" w:hAnsi="Arial Narrow"/>
        </w:rPr>
        <w:t xml:space="preserve">available on the Competitive Planning Process page: </w:t>
      </w:r>
      <w:hyperlink r:id="rId16" w:history="1">
        <w:r w:rsidRPr="00794535">
          <w:rPr>
            <w:rStyle w:val="Hyperlink"/>
            <w:rFonts w:ascii="Arial Narrow" w:hAnsi="Arial Narrow"/>
          </w:rPr>
          <w:t>https://www.pjm.com/planning/competitive-planning-process.aspx</w:t>
        </w:r>
      </w:hyperlink>
      <w:r w:rsidRPr="00794535">
        <w:rPr>
          <w:rFonts w:ascii="Arial Narrow" w:hAnsi="Arial Narrow"/>
        </w:rPr>
        <w:t>.</w:t>
      </w:r>
    </w:p>
    <w:p w14:paraId="6557F5DA" w14:textId="4C9668EB" w:rsidR="00B425C4" w:rsidRPr="00794535" w:rsidRDefault="00B425C4" w:rsidP="00B425C4">
      <w:pPr>
        <w:rPr>
          <w:rFonts w:ascii="Arial Narrow" w:hAnsi="Arial Narrow"/>
        </w:rPr>
      </w:pPr>
      <w:r w:rsidRPr="00794535">
        <w:rPr>
          <w:rFonts w:ascii="Arial Narrow" w:hAnsi="Arial Narrow"/>
        </w:rPr>
        <w:t xml:space="preserve">All proposals will be made public and posted on pjm.com after the proposal window is closed. Mark all </w:t>
      </w:r>
      <w:r w:rsidR="00EA79A6" w:rsidRPr="00794535">
        <w:rPr>
          <w:rFonts w:ascii="Arial Narrow" w:hAnsi="Arial Narrow"/>
        </w:rPr>
        <w:t>CEII</w:t>
      </w:r>
      <w:r w:rsidRPr="00794535">
        <w:rPr>
          <w:rFonts w:ascii="Arial Narrow" w:hAnsi="Arial Narrow"/>
        </w:rPr>
        <w:t xml:space="preserve"> and business confidential information for redaction from this public posting. Redact only information which meets the criteria of CEII or business proprietary and confidential information. </w:t>
      </w:r>
    </w:p>
    <w:p w14:paraId="7A7F891A" w14:textId="77777777" w:rsidR="00B425C4" w:rsidRPr="00794535" w:rsidRDefault="00B425C4" w:rsidP="00B425C4">
      <w:pPr>
        <w:rPr>
          <w:rFonts w:ascii="Arial Narrow" w:hAnsi="Arial Narrow"/>
        </w:rPr>
      </w:pPr>
      <w:r w:rsidRPr="00794535">
        <w:rPr>
          <w:rFonts w:ascii="Arial Narrow" w:hAnsi="Arial Narrow"/>
        </w:rPr>
        <w:t>Redaction guidelines can be found in PJM Manual 14F, Section 6.2. Please note that this section provides guidance only. PJM reserves the right to challenge proposed redaction of information in order to ensure the appropriate level of transparency.</w:t>
      </w:r>
    </w:p>
    <w:p w14:paraId="09BBB3A5" w14:textId="77777777" w:rsidR="00740F27" w:rsidRPr="00794535" w:rsidRDefault="00740F27" w:rsidP="00740F27">
      <w:pPr>
        <w:pStyle w:val="Heading4"/>
        <w:rPr>
          <w:rFonts w:ascii="Arial Narrow" w:hAnsi="Arial Narrow"/>
        </w:rPr>
      </w:pPr>
      <w:r w:rsidRPr="00794535">
        <w:rPr>
          <w:rFonts w:ascii="Arial Narrow" w:hAnsi="Arial Narrow"/>
        </w:rPr>
        <w:t>Project Diagrams</w:t>
      </w:r>
    </w:p>
    <w:p w14:paraId="00E76489" w14:textId="4143CCC6" w:rsidR="005D452E" w:rsidRPr="00794535" w:rsidRDefault="005D452E" w:rsidP="005D452E">
      <w:pPr>
        <w:rPr>
          <w:rFonts w:ascii="Arial Narrow" w:hAnsi="Arial Narrow"/>
        </w:rPr>
      </w:pPr>
      <w:r w:rsidRPr="00794535">
        <w:rPr>
          <w:rFonts w:ascii="Arial Narrow" w:hAnsi="Arial Narrow"/>
        </w:rPr>
        <w:t>Provide project diagrams in the PJM Competitive Planner Tool to detail how the proposed solution will modify existing infrastructure</w:t>
      </w:r>
      <w:r w:rsidR="009A366A" w:rsidRPr="00794535">
        <w:rPr>
          <w:rFonts w:ascii="Arial Narrow" w:hAnsi="Arial Narrow"/>
        </w:rPr>
        <w:t>, how</w:t>
      </w:r>
      <w:r w:rsidRPr="00794535">
        <w:rPr>
          <w:rFonts w:ascii="Arial Narrow" w:hAnsi="Arial Narrow"/>
        </w:rPr>
        <w:t xml:space="preserve"> new infrastructure will be configured and where new infrastructure will be sited. Project diagrams </w:t>
      </w:r>
      <w:r w:rsidR="00EA79A6" w:rsidRPr="00794535">
        <w:rPr>
          <w:rFonts w:ascii="Arial Narrow" w:hAnsi="Arial Narrow"/>
        </w:rPr>
        <w:t xml:space="preserve">should </w:t>
      </w:r>
      <w:r w:rsidRPr="00794535">
        <w:rPr>
          <w:rFonts w:ascii="Arial Narrow" w:hAnsi="Arial Narrow"/>
        </w:rPr>
        <w:t>include, but are not limited to</w:t>
      </w:r>
      <w:r w:rsidR="00EA79A6" w:rsidRPr="00794535">
        <w:rPr>
          <w:rFonts w:ascii="Arial Narrow" w:hAnsi="Arial Narrow"/>
        </w:rPr>
        <w:t>,</w:t>
      </w:r>
      <w:r w:rsidRPr="00794535">
        <w:rPr>
          <w:rFonts w:ascii="Arial Narrow" w:hAnsi="Arial Narrow"/>
        </w:rPr>
        <w:t xml:space="preserve"> the following</w:t>
      </w:r>
      <w:r w:rsidR="00EA79A6" w:rsidRPr="00794535">
        <w:rPr>
          <w:rFonts w:ascii="Arial Narrow" w:hAnsi="Arial Narrow"/>
        </w:rPr>
        <w:t xml:space="preserve"> detail</w:t>
      </w:r>
      <w:r w:rsidRPr="00794535">
        <w:rPr>
          <w:rFonts w:ascii="Arial Narrow" w:hAnsi="Arial Narrow"/>
        </w:rPr>
        <w:t>:</w:t>
      </w:r>
    </w:p>
    <w:p w14:paraId="480899F6" w14:textId="77777777" w:rsidR="005D452E" w:rsidRPr="00794535" w:rsidRDefault="005D452E" w:rsidP="00EF297F">
      <w:pPr>
        <w:pStyle w:val="ListParagraph"/>
        <w:numPr>
          <w:ilvl w:val="0"/>
          <w:numId w:val="8"/>
        </w:numPr>
        <w:spacing w:after="60"/>
        <w:ind w:left="360"/>
        <w:rPr>
          <w:rFonts w:ascii="Arial Narrow" w:hAnsi="Arial Narrow" w:cs="Arial"/>
        </w:rPr>
      </w:pPr>
      <w:r w:rsidRPr="00794535">
        <w:rPr>
          <w:rFonts w:ascii="Arial Narrow" w:hAnsi="Arial Narrow" w:cs="Arial"/>
        </w:rPr>
        <w:t>Single line diagrams</w:t>
      </w:r>
    </w:p>
    <w:p w14:paraId="0D074312" w14:textId="77777777" w:rsidR="005D452E" w:rsidRPr="00794535" w:rsidRDefault="005D452E" w:rsidP="00EF297F">
      <w:pPr>
        <w:pStyle w:val="ListParagraph"/>
        <w:numPr>
          <w:ilvl w:val="0"/>
          <w:numId w:val="8"/>
        </w:numPr>
        <w:spacing w:after="60"/>
        <w:ind w:left="360"/>
        <w:rPr>
          <w:rFonts w:ascii="Arial Narrow" w:hAnsi="Arial Narrow" w:cs="Arial"/>
        </w:rPr>
      </w:pPr>
      <w:r w:rsidRPr="00794535">
        <w:rPr>
          <w:rFonts w:ascii="Arial Narrow" w:hAnsi="Arial Narrow" w:cs="Arial"/>
        </w:rPr>
        <w:t>Substation general arrangement and station layout. If expanding the substation, identify the following:</w:t>
      </w:r>
    </w:p>
    <w:p w14:paraId="6AA4BA2A" w14:textId="77777777"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Area to be modified</w:t>
      </w:r>
    </w:p>
    <w:p w14:paraId="4C86D90A" w14:textId="77777777"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Land ownership or acquisition plan</w:t>
      </w:r>
    </w:p>
    <w:p w14:paraId="6C41312B" w14:textId="77777777" w:rsidR="005D452E" w:rsidRPr="00794535" w:rsidRDefault="005D452E" w:rsidP="00EF297F">
      <w:pPr>
        <w:pStyle w:val="ListParagraph"/>
        <w:numPr>
          <w:ilvl w:val="0"/>
          <w:numId w:val="8"/>
        </w:numPr>
        <w:spacing w:after="60"/>
        <w:ind w:left="360"/>
        <w:rPr>
          <w:rFonts w:ascii="Arial Narrow" w:hAnsi="Arial Narrow" w:cs="Arial"/>
        </w:rPr>
      </w:pPr>
      <w:r w:rsidRPr="00794535">
        <w:rPr>
          <w:rFonts w:ascii="Arial Narrow" w:hAnsi="Arial Narrow" w:cs="Arial"/>
        </w:rPr>
        <w:t xml:space="preserve">Line routing diagram:  </w:t>
      </w:r>
    </w:p>
    <w:p w14:paraId="1C0824FA" w14:textId="77777777"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Identify proposed route of new or upgraded transmission lines</w:t>
      </w:r>
    </w:p>
    <w:p w14:paraId="7F7F4317" w14:textId="77777777"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Clearly identify where  acquisition of additional right-of-way is required</w:t>
      </w:r>
    </w:p>
    <w:p w14:paraId="503DB301" w14:textId="77777777" w:rsidR="005D452E" w:rsidRPr="00794535" w:rsidRDefault="005D452E" w:rsidP="00EF297F">
      <w:pPr>
        <w:pStyle w:val="ListParagraph"/>
        <w:numPr>
          <w:ilvl w:val="0"/>
          <w:numId w:val="8"/>
        </w:numPr>
        <w:spacing w:after="60"/>
        <w:ind w:left="360"/>
        <w:rPr>
          <w:rFonts w:ascii="Arial Narrow" w:hAnsi="Arial Narrow" w:cs="Arial"/>
        </w:rPr>
      </w:pPr>
      <w:r w:rsidRPr="00794535">
        <w:rPr>
          <w:rFonts w:ascii="Arial Narrow" w:hAnsi="Arial Narrow" w:cs="Arial"/>
        </w:rPr>
        <w:t>Detailed project schedule. Include, at minimum, the following major work activities:</w:t>
      </w:r>
    </w:p>
    <w:p w14:paraId="6A090BB2" w14:textId="77777777"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Engineering and Design</w:t>
      </w:r>
    </w:p>
    <w:p w14:paraId="78129FCD" w14:textId="77777777"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Siting and Permitting</w:t>
      </w:r>
    </w:p>
    <w:p w14:paraId="7D896A23" w14:textId="77777777"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ROW and Land acquisition</w:t>
      </w:r>
    </w:p>
    <w:p w14:paraId="1BB9CBDC" w14:textId="77777777"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Material procurement</w:t>
      </w:r>
    </w:p>
    <w:p w14:paraId="41CE763D" w14:textId="77777777"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Construction</w:t>
      </w:r>
    </w:p>
    <w:p w14:paraId="289AC84B" w14:textId="4DC6D819" w:rsidR="005D452E" w:rsidRPr="00794535" w:rsidRDefault="005D452E" w:rsidP="00EF297F">
      <w:pPr>
        <w:pStyle w:val="ListParagraph"/>
        <w:numPr>
          <w:ilvl w:val="1"/>
          <w:numId w:val="8"/>
        </w:numPr>
        <w:spacing w:after="60"/>
        <w:rPr>
          <w:rFonts w:ascii="Arial Narrow" w:hAnsi="Arial Narrow" w:cs="Arial"/>
        </w:rPr>
      </w:pPr>
      <w:r w:rsidRPr="00794535">
        <w:rPr>
          <w:rFonts w:ascii="Arial Narrow" w:hAnsi="Arial Narrow" w:cs="Arial"/>
        </w:rPr>
        <w:t>Testing/Commissioning</w:t>
      </w:r>
    </w:p>
    <w:p w14:paraId="605D1D0F" w14:textId="6EDF11D6" w:rsidR="00B620B0" w:rsidRPr="00794535" w:rsidRDefault="00B620B0" w:rsidP="0017791A">
      <w:pPr>
        <w:spacing w:after="60"/>
        <w:rPr>
          <w:rFonts w:ascii="Arial Narrow" w:hAnsi="Arial Narrow" w:cs="Arial"/>
        </w:rPr>
      </w:pPr>
    </w:p>
    <w:p w14:paraId="7EBC3A25" w14:textId="1CD5A3E7" w:rsidR="007775BC" w:rsidRPr="00794535" w:rsidRDefault="007775BC" w:rsidP="0017791A">
      <w:pPr>
        <w:spacing w:after="60"/>
        <w:rPr>
          <w:rFonts w:ascii="Arial Narrow" w:hAnsi="Arial Narrow" w:cs="Arial"/>
          <w:b/>
        </w:rPr>
      </w:pPr>
      <w:r w:rsidRPr="00794535">
        <w:rPr>
          <w:rFonts w:ascii="Arial Narrow" w:hAnsi="Arial Narrow" w:cs="Arial"/>
          <w:b/>
        </w:rPr>
        <w:t>Project Capital Expenditure</w:t>
      </w:r>
      <w:r w:rsidR="00253C0B" w:rsidRPr="00794535">
        <w:rPr>
          <w:rFonts w:ascii="Arial Narrow" w:hAnsi="Arial Narrow" w:cs="Arial"/>
          <w:b/>
        </w:rPr>
        <w:t xml:space="preserve">, </w:t>
      </w:r>
      <w:r w:rsidRPr="00794535">
        <w:rPr>
          <w:rFonts w:ascii="Arial Narrow" w:hAnsi="Arial Narrow" w:cs="Arial"/>
          <w:b/>
        </w:rPr>
        <w:t>Cost Containment Information</w:t>
      </w:r>
      <w:r w:rsidR="002D7CF9" w:rsidRPr="00794535">
        <w:rPr>
          <w:rFonts w:ascii="Arial Narrow" w:hAnsi="Arial Narrow" w:cs="Arial"/>
          <w:b/>
        </w:rPr>
        <w:t xml:space="preserve"> and Cost Escalation</w:t>
      </w:r>
    </w:p>
    <w:p w14:paraId="6DD90370" w14:textId="28DDBA4E" w:rsidR="007775BC" w:rsidRPr="00794535" w:rsidRDefault="007775BC" w:rsidP="0017791A">
      <w:pPr>
        <w:spacing w:after="60"/>
        <w:rPr>
          <w:rFonts w:ascii="Arial Narrow" w:hAnsi="Arial Narrow"/>
        </w:rPr>
      </w:pPr>
      <w:r w:rsidRPr="00794535">
        <w:rPr>
          <w:rFonts w:ascii="Arial Narrow" w:hAnsi="Arial Narrow" w:cs="Arial"/>
        </w:rPr>
        <w:t xml:space="preserve">In accordance with Manual 14-F Section 8.4, </w:t>
      </w:r>
      <w:r w:rsidRPr="00794535">
        <w:rPr>
          <w:rFonts w:ascii="Arial Narrow" w:hAnsi="Arial Narrow"/>
        </w:rPr>
        <w:t xml:space="preserve">PJM will initiate the comparative cost framework to evaluate the costs of project proposals that are submitted through PJM’s competitive proposal window process, with the final comparative cost framework being performed once project proposals are found to pass an engineering screen. </w:t>
      </w:r>
      <w:r w:rsidR="002D7CF9" w:rsidRPr="00794535">
        <w:rPr>
          <w:rFonts w:ascii="Arial Narrow" w:hAnsi="Arial Narrow"/>
        </w:rPr>
        <w:t>The comparative cost framework is a multi-step process that calculates project costs and permits the comparison of costs among projects addressing the same violation(s) or constraint(s) (competing projects) submitted through the proposal window.</w:t>
      </w:r>
    </w:p>
    <w:p w14:paraId="41B69036" w14:textId="77777777" w:rsidR="002D7CF9" w:rsidRPr="00794535" w:rsidRDefault="002D7CF9" w:rsidP="0017791A">
      <w:pPr>
        <w:spacing w:after="60"/>
        <w:rPr>
          <w:rFonts w:ascii="Arial Narrow" w:hAnsi="Arial Narrow"/>
        </w:rPr>
      </w:pPr>
    </w:p>
    <w:p w14:paraId="0EAB46AA" w14:textId="278C055D" w:rsidR="005E5363" w:rsidRPr="00794535" w:rsidRDefault="005E5363" w:rsidP="0017791A">
      <w:pPr>
        <w:spacing w:after="60"/>
        <w:rPr>
          <w:rFonts w:ascii="Arial Narrow" w:hAnsi="Arial Narrow"/>
        </w:rPr>
      </w:pPr>
      <w:r w:rsidRPr="00794535">
        <w:rPr>
          <w:rFonts w:ascii="Arial Narrow" w:hAnsi="Arial Narrow"/>
        </w:rPr>
        <w:lastRenderedPageBreak/>
        <w:t>A cost commitment provision submitted as part of a project proposal may include, but is not limited to, the capital structure (debt to equity ratio) and caps on: initial capital costs (total costs associated with bringing the project into service); the annual revenue requirement; the rate of return on equity (ROE); the debt cost; the total capital cost; allowance for funds used during construction (AFUDC); construction work in progress (CWIP); abandonment costs and schedule guarantees. A cost commitment proposal may also exclude defined cost elements from the cost commitment provision.</w:t>
      </w:r>
    </w:p>
    <w:p w14:paraId="2877C6D4" w14:textId="39E14E89" w:rsidR="007775BC" w:rsidRPr="00794535" w:rsidRDefault="007775BC" w:rsidP="0017791A">
      <w:pPr>
        <w:spacing w:after="60"/>
        <w:rPr>
          <w:rFonts w:ascii="Arial Narrow" w:hAnsi="Arial Narrow"/>
        </w:rPr>
      </w:pPr>
    </w:p>
    <w:p w14:paraId="138E9F1C" w14:textId="269A6031" w:rsidR="007775BC" w:rsidRPr="00794535" w:rsidRDefault="001D261C" w:rsidP="0017791A">
      <w:pPr>
        <w:spacing w:after="60"/>
        <w:rPr>
          <w:rFonts w:ascii="Arial Narrow" w:hAnsi="Arial Narrow"/>
        </w:rPr>
      </w:pPr>
      <w:r w:rsidRPr="00794535">
        <w:rPr>
          <w:rFonts w:ascii="Arial Narrow" w:hAnsi="Arial Narrow"/>
        </w:rPr>
        <w:t xml:space="preserve">Within the Competitive Planner application, there is a Project Financial Information section </w:t>
      </w:r>
      <w:r w:rsidR="00253C0B" w:rsidRPr="00794535">
        <w:rPr>
          <w:rFonts w:ascii="Arial Narrow" w:hAnsi="Arial Narrow"/>
        </w:rPr>
        <w:t>that</w:t>
      </w:r>
      <w:r w:rsidR="002D7CF9" w:rsidRPr="00794535">
        <w:rPr>
          <w:rFonts w:ascii="Arial Narrow" w:hAnsi="Arial Narrow"/>
        </w:rPr>
        <w:t xml:space="preserve"> includes</w:t>
      </w:r>
      <w:r w:rsidRPr="00794535">
        <w:rPr>
          <w:rFonts w:ascii="Arial Narrow" w:hAnsi="Arial Narrow"/>
        </w:rPr>
        <w:t xml:space="preserve"> a financial form </w:t>
      </w:r>
      <w:r w:rsidR="00253C0B" w:rsidRPr="00794535">
        <w:rPr>
          <w:rFonts w:ascii="Arial Narrow" w:hAnsi="Arial Narrow"/>
        </w:rPr>
        <w:t>through which</w:t>
      </w:r>
      <w:r w:rsidRPr="00794535">
        <w:rPr>
          <w:rFonts w:ascii="Arial Narrow" w:hAnsi="Arial Narrow"/>
        </w:rPr>
        <w:t xml:space="preserve"> projected capital expenditure</w:t>
      </w:r>
      <w:r w:rsidR="00253C0B" w:rsidRPr="00794535">
        <w:rPr>
          <w:rFonts w:ascii="Arial Narrow" w:hAnsi="Arial Narrow"/>
        </w:rPr>
        <w:t>s</w:t>
      </w:r>
      <w:r w:rsidRPr="00794535">
        <w:rPr>
          <w:rFonts w:ascii="Arial Narrow" w:hAnsi="Arial Narrow"/>
        </w:rPr>
        <w:t xml:space="preserve"> for the project should be provided. This form must be completed and submitted with each </w:t>
      </w:r>
      <w:r w:rsidR="00253C0B" w:rsidRPr="00794535">
        <w:rPr>
          <w:rFonts w:ascii="Arial Narrow" w:hAnsi="Arial Narrow"/>
        </w:rPr>
        <w:t xml:space="preserve">proposal </w:t>
      </w:r>
      <w:r w:rsidRPr="00794535">
        <w:rPr>
          <w:rFonts w:ascii="Arial Narrow" w:hAnsi="Arial Narrow"/>
        </w:rPr>
        <w:t xml:space="preserve">submittal. </w:t>
      </w:r>
    </w:p>
    <w:p w14:paraId="2D20ABC1" w14:textId="77777777" w:rsidR="00253C0B" w:rsidRPr="00794535" w:rsidRDefault="00253C0B" w:rsidP="0017791A">
      <w:pPr>
        <w:spacing w:after="60"/>
        <w:rPr>
          <w:rFonts w:ascii="Arial Narrow" w:hAnsi="Arial Narrow"/>
        </w:rPr>
      </w:pPr>
    </w:p>
    <w:p w14:paraId="7BE02E74" w14:textId="6EC432DA" w:rsidR="001D261C" w:rsidRPr="00794535" w:rsidRDefault="002D7CF9" w:rsidP="0017791A">
      <w:pPr>
        <w:spacing w:after="60"/>
        <w:rPr>
          <w:rFonts w:ascii="Arial Narrow" w:hAnsi="Arial Narrow"/>
        </w:rPr>
      </w:pPr>
      <w:r w:rsidRPr="00794535">
        <w:rPr>
          <w:rFonts w:ascii="Arial Narrow" w:hAnsi="Arial Narrow"/>
        </w:rPr>
        <w:t>In addition, f</w:t>
      </w:r>
      <w:r w:rsidR="001D261C" w:rsidRPr="00794535">
        <w:rPr>
          <w:rFonts w:ascii="Arial Narrow" w:hAnsi="Arial Narrow"/>
        </w:rPr>
        <w:t>ollowing the close of this Window, PJM</w:t>
      </w:r>
      <w:r w:rsidRPr="00794535">
        <w:rPr>
          <w:rFonts w:ascii="Arial Narrow" w:hAnsi="Arial Narrow"/>
        </w:rPr>
        <w:t xml:space="preserve"> may request additional details </w:t>
      </w:r>
      <w:r w:rsidR="00253C0B" w:rsidRPr="00794535">
        <w:rPr>
          <w:rFonts w:ascii="Arial Narrow" w:hAnsi="Arial Narrow"/>
        </w:rPr>
        <w:t xml:space="preserve">via email </w:t>
      </w:r>
      <w:r w:rsidRPr="00794535">
        <w:rPr>
          <w:rFonts w:ascii="Arial Narrow" w:hAnsi="Arial Narrow"/>
        </w:rPr>
        <w:t xml:space="preserve">regarding the capital structure of submitted projects, and the cost containment provisions proposed in order to perform the comparative cost assessment of the competing proposals. </w:t>
      </w:r>
    </w:p>
    <w:p w14:paraId="0AABB088" w14:textId="77777777" w:rsidR="002D7CF9" w:rsidRPr="00794535" w:rsidRDefault="002D7CF9" w:rsidP="0017791A">
      <w:pPr>
        <w:spacing w:after="60"/>
        <w:rPr>
          <w:rFonts w:ascii="Arial Narrow" w:hAnsi="Arial Narrow"/>
        </w:rPr>
      </w:pPr>
    </w:p>
    <w:p w14:paraId="6B0CC40C" w14:textId="21AC1C02" w:rsidR="002D7CF9" w:rsidRPr="00794535" w:rsidRDefault="002D7CF9" w:rsidP="0017791A">
      <w:pPr>
        <w:spacing w:after="60"/>
        <w:rPr>
          <w:rFonts w:ascii="Arial Narrow" w:hAnsi="Arial Narrow"/>
        </w:rPr>
      </w:pPr>
      <w:r w:rsidRPr="00794535">
        <w:rPr>
          <w:rFonts w:ascii="Arial Narrow" w:hAnsi="Arial Narrow"/>
        </w:rPr>
        <w:t>For the purpose of the escalation calculations in this Proposal Window, PJM recommends the use of a 2.1% escalation factor to ensure consistency in escalation calculations for all submitted proposals.</w:t>
      </w:r>
    </w:p>
    <w:p w14:paraId="351B3829" w14:textId="77777777" w:rsidR="007775BC" w:rsidRPr="00794535" w:rsidRDefault="007775BC" w:rsidP="0017791A">
      <w:pPr>
        <w:spacing w:after="60"/>
        <w:rPr>
          <w:rFonts w:ascii="Arial Narrow" w:hAnsi="Arial Narrow" w:cs="Arial"/>
        </w:rPr>
      </w:pPr>
    </w:p>
    <w:p w14:paraId="5502BFAF" w14:textId="77777777" w:rsidR="005D452E" w:rsidRPr="00794535" w:rsidRDefault="00EB0AB2" w:rsidP="00EB0AB2">
      <w:pPr>
        <w:pStyle w:val="Heading4"/>
        <w:rPr>
          <w:rFonts w:ascii="Arial Narrow" w:hAnsi="Arial Narrow"/>
        </w:rPr>
      </w:pPr>
      <w:r w:rsidRPr="00794535">
        <w:rPr>
          <w:rFonts w:ascii="Arial Narrow" w:hAnsi="Arial Narrow"/>
        </w:rPr>
        <w:t>Company Evaluation and Operations and Maintenance Information</w:t>
      </w:r>
    </w:p>
    <w:p w14:paraId="65807FA1" w14:textId="0D647EC2" w:rsidR="00204AB5" w:rsidRPr="00794535" w:rsidRDefault="00204AB5" w:rsidP="00204AB5">
      <w:pPr>
        <w:rPr>
          <w:rFonts w:ascii="Arial Narrow" w:hAnsi="Arial Narrow"/>
        </w:rPr>
      </w:pPr>
      <w:r w:rsidRPr="00794535">
        <w:rPr>
          <w:rFonts w:ascii="Arial Narrow" w:hAnsi="Arial Narrow"/>
        </w:rPr>
        <w:t xml:space="preserve">For proposers seeking Designated Entity status, provide additional information which will aid PJM in understanding how the proposed solution will be developed, constructed, operated and maintained. Include this </w:t>
      </w:r>
      <w:r w:rsidR="007C3F81" w:rsidRPr="00794535">
        <w:rPr>
          <w:rFonts w:ascii="Arial Narrow" w:hAnsi="Arial Narrow"/>
        </w:rPr>
        <w:t>information in the PJM Competitive Planner Tool.</w:t>
      </w:r>
    </w:p>
    <w:p w14:paraId="79B3EC30" w14:textId="77777777" w:rsidR="00EA79A6" w:rsidRPr="00794535" w:rsidRDefault="00EA79A6" w:rsidP="00EA79A6">
      <w:pPr>
        <w:rPr>
          <w:rFonts w:ascii="Arial Narrow" w:hAnsi="Arial Narrow"/>
        </w:rPr>
      </w:pPr>
      <w:r w:rsidRPr="00794535">
        <w:rPr>
          <w:rFonts w:ascii="Arial Narrow" w:hAnsi="Arial Narrow"/>
        </w:rPr>
        <w:t>Relevant PJM Operating Agreement, Schedule 6, section 1.5.8(f).</w:t>
      </w:r>
    </w:p>
    <w:p w14:paraId="635F82CF" w14:textId="0678D418" w:rsidR="00EA79A6" w:rsidRPr="00794535" w:rsidRDefault="00EA79A6" w:rsidP="00EA79A6">
      <w:pPr>
        <w:rPr>
          <w:rFonts w:ascii="Arial Narrow" w:hAnsi="Arial Narrow"/>
        </w:rPr>
      </w:pPr>
      <w:r w:rsidRPr="00794535">
        <w:rPr>
          <w:rFonts w:ascii="Arial Narrow" w:hAnsi="Arial Narrow"/>
          <w:bCs/>
        </w:rPr>
        <w:t>Entity-Specific Criteria Considered in Determining the Designated Entity for a Project</w:t>
      </w:r>
      <w:r w:rsidRPr="00794535">
        <w:rPr>
          <w:rFonts w:ascii="Arial Narrow" w:hAnsi="Arial Narrow"/>
        </w:rPr>
        <w:t>.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2D044EC5" w14:textId="77777777" w:rsidR="005A6FF9" w:rsidRDefault="005A6FF9" w:rsidP="00204AB5">
      <w:pPr>
        <w:pStyle w:val="Heading4"/>
        <w:rPr>
          <w:rFonts w:ascii="Arial Narrow" w:hAnsi="Arial Narrow"/>
        </w:rPr>
      </w:pPr>
    </w:p>
    <w:p w14:paraId="27B0805E" w14:textId="77777777" w:rsidR="005A6FF9" w:rsidRDefault="005A6FF9" w:rsidP="00204AB5">
      <w:pPr>
        <w:pStyle w:val="Heading4"/>
        <w:rPr>
          <w:rFonts w:ascii="Arial Narrow" w:hAnsi="Arial Narrow"/>
        </w:rPr>
      </w:pPr>
    </w:p>
    <w:p w14:paraId="0DAD2247" w14:textId="365CF85B" w:rsidR="00EB0AB2" w:rsidRPr="00794535" w:rsidRDefault="00204AB5" w:rsidP="00204AB5">
      <w:pPr>
        <w:pStyle w:val="Heading4"/>
        <w:rPr>
          <w:rFonts w:ascii="Arial Narrow" w:hAnsi="Arial Narrow"/>
        </w:rPr>
      </w:pPr>
      <w:r w:rsidRPr="00794535">
        <w:rPr>
          <w:rFonts w:ascii="Arial Narrow" w:hAnsi="Arial Narrow"/>
        </w:rPr>
        <w:lastRenderedPageBreak/>
        <w:t>Transmittal of Proposals</w:t>
      </w:r>
    </w:p>
    <w:p w14:paraId="4608A8A7" w14:textId="77777777" w:rsidR="00204AB5" w:rsidRPr="00794535" w:rsidRDefault="00204AB5" w:rsidP="00204AB5">
      <w:pPr>
        <w:rPr>
          <w:rFonts w:ascii="Arial Narrow" w:hAnsi="Arial Narrow"/>
        </w:rPr>
      </w:pPr>
      <w:r w:rsidRPr="00794535">
        <w:rPr>
          <w:rFonts w:ascii="Arial Narrow" w:hAnsi="Arial Narrow"/>
        </w:rPr>
        <w:t>Proposal submissions along with all files required for submission will be done with the PJM Competitive Planner Tool for each submitted proposal.</w:t>
      </w:r>
    </w:p>
    <w:p w14:paraId="553AE49C" w14:textId="77777777" w:rsidR="00204AB5" w:rsidRPr="00794535" w:rsidRDefault="00204AB5" w:rsidP="00204AB5">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Proposal Fees</w:t>
      </w:r>
    </w:p>
    <w:p w14:paraId="4F611B9F" w14:textId="27AFD760" w:rsidR="00204AB5" w:rsidRPr="00794535" w:rsidRDefault="00204AB5" w:rsidP="00204AB5">
      <w:pPr>
        <w:rPr>
          <w:rFonts w:ascii="Arial Narrow" w:hAnsi="Arial Narrow"/>
        </w:rPr>
      </w:pPr>
      <w:r w:rsidRPr="00794535">
        <w:rPr>
          <w:rFonts w:ascii="Arial Narrow" w:hAnsi="Arial Narrow"/>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794535">
        <w:rPr>
          <w:rFonts w:ascii="Arial Narrow" w:hAnsi="Arial Narrow"/>
        </w:rPr>
        <w:t xml:space="preserve">All proposals, upgrade and greenfield solutions, with the exception of solutions </w:t>
      </w:r>
      <w:r w:rsidR="0004355D" w:rsidRPr="00794535">
        <w:rPr>
          <w:rFonts w:ascii="Arial Narrow" w:hAnsi="Arial Narrow"/>
        </w:rPr>
        <w:t xml:space="preserve">submitted </w:t>
      </w:r>
      <w:r w:rsidRPr="00794535">
        <w:rPr>
          <w:rFonts w:ascii="Arial Narrow" w:hAnsi="Arial Narrow"/>
        </w:rPr>
        <w:t xml:space="preserve">with an estimated cost </w:t>
      </w:r>
      <w:r w:rsidR="0004355D" w:rsidRPr="00794535">
        <w:rPr>
          <w:rFonts w:ascii="Arial Narrow" w:hAnsi="Arial Narrow"/>
        </w:rPr>
        <w:t>of</w:t>
      </w:r>
      <w:r w:rsidRPr="00794535">
        <w:rPr>
          <w:rFonts w:ascii="Arial Narrow" w:hAnsi="Arial Narrow"/>
        </w:rPr>
        <w:t xml:space="preserve"> $5M</w:t>
      </w:r>
      <w:r w:rsidR="0004355D" w:rsidRPr="00794535">
        <w:rPr>
          <w:rFonts w:ascii="Arial Narrow" w:hAnsi="Arial Narrow"/>
        </w:rPr>
        <w:t xml:space="preserve"> or less</w:t>
      </w:r>
      <w:r w:rsidRPr="00794535">
        <w:rPr>
          <w:rFonts w:ascii="Arial Narrow" w:hAnsi="Arial Narrow"/>
        </w:rPr>
        <w:t>, submitt</w:t>
      </w:r>
      <w:r w:rsidR="00184840" w:rsidRPr="00794535">
        <w:rPr>
          <w:rFonts w:ascii="Arial Narrow" w:hAnsi="Arial Narrow"/>
        </w:rPr>
        <w:t xml:space="preserve">ed for consideration in the </w:t>
      </w:r>
      <w:r w:rsidR="00507313">
        <w:rPr>
          <w:rFonts w:ascii="Arial Narrow" w:hAnsi="Arial Narrow"/>
        </w:rPr>
        <w:t xml:space="preserve">2024/2025 Long-Term Market Efficiency Window 1 </w:t>
      </w:r>
      <w:r w:rsidRPr="00794535">
        <w:rPr>
          <w:rFonts w:ascii="Arial Narrow" w:hAnsi="Arial Narrow"/>
        </w:rPr>
        <w:t>are subject to an initial $5,000 deposit</w:t>
      </w:r>
      <w:r w:rsidR="00F73082" w:rsidRPr="00794535">
        <w:rPr>
          <w:rFonts w:ascii="Arial Narrow" w:hAnsi="Arial Narrow"/>
        </w:rPr>
        <w:t xml:space="preserve"> per the PJM Operating Agreement 1.5.8(c).</w:t>
      </w:r>
      <w:r w:rsidRPr="00794535">
        <w:rPr>
          <w:rFonts w:ascii="Arial Narrow" w:hAnsi="Arial Narrow"/>
        </w:rPr>
        <w:t xml:space="preserve"> </w:t>
      </w:r>
    </w:p>
    <w:p w14:paraId="3C4CB8BF" w14:textId="47184C6C" w:rsidR="00E80352" w:rsidRPr="00794535" w:rsidRDefault="00E80352" w:rsidP="00204AB5">
      <w:pPr>
        <w:rPr>
          <w:rFonts w:ascii="Arial Narrow" w:hAnsi="Arial Narrow"/>
        </w:rPr>
      </w:pPr>
      <w:r w:rsidRPr="00794535">
        <w:rPr>
          <w:rFonts w:ascii="Arial Narrow" w:hAnsi="Arial Narrow"/>
        </w:rPr>
        <w:t>Relevant PJM Operating Agreement language in Section 1.5.8(</w:t>
      </w:r>
      <w:r w:rsidR="0009526B" w:rsidRPr="00794535">
        <w:rPr>
          <w:rFonts w:ascii="Arial Narrow" w:hAnsi="Arial Narrow"/>
        </w:rPr>
        <w:t>c</w:t>
      </w:r>
      <w:r w:rsidRPr="00794535">
        <w:rPr>
          <w:rFonts w:ascii="Arial Narrow" w:hAnsi="Arial Narrow"/>
        </w:rPr>
        <w:t>):</w:t>
      </w:r>
    </w:p>
    <w:p w14:paraId="3FF03142" w14:textId="443721F1" w:rsidR="00E80352" w:rsidRPr="00794535" w:rsidRDefault="00E80352" w:rsidP="006038AB">
      <w:pPr>
        <w:ind w:left="720"/>
        <w:rPr>
          <w:rFonts w:ascii="Arial Narrow" w:hAnsi="Arial Narrow"/>
          <w:i/>
        </w:rPr>
      </w:pPr>
      <w:r w:rsidRPr="00794535">
        <w:rPr>
          <w:rFonts w:ascii="Arial Narrow" w:hAnsi="Arial Narrow"/>
          <w:i/>
        </w:rPr>
        <w:t>(c)(1)</w:t>
      </w:r>
      <w:r w:rsidRPr="00794535">
        <w:rPr>
          <w:rFonts w:ascii="Arial Narrow" w:hAnsi="Arial Narrow"/>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794535" w:rsidRDefault="00E80352" w:rsidP="00E80352">
      <w:pPr>
        <w:rPr>
          <w:rFonts w:ascii="Arial Narrow" w:hAnsi="Arial Narrow"/>
          <w:i/>
        </w:rPr>
      </w:pPr>
    </w:p>
    <w:p w14:paraId="678B5941" w14:textId="337A1031" w:rsidR="00E80352" w:rsidRPr="00794535" w:rsidRDefault="00E80352" w:rsidP="006038AB">
      <w:pPr>
        <w:ind w:left="720" w:firstLine="720"/>
        <w:rPr>
          <w:rFonts w:ascii="Arial Narrow" w:hAnsi="Arial Narrow"/>
          <w:i/>
        </w:rPr>
      </w:pPr>
      <w:r w:rsidRPr="00794535">
        <w:rPr>
          <w:rFonts w:ascii="Arial Narrow" w:hAnsi="Arial Narrow"/>
          <w:i/>
        </w:rPr>
        <w:t xml:space="preserve">(c)(1)(i)  In addition, any proposing entity indicating its intention to be the Designated Entity will be responsible for and must pay all actual costs incurred by the Transmission Provider to evaluate the submitted project proposal.  </w:t>
      </w:r>
      <w:r w:rsidRPr="00794535">
        <w:rPr>
          <w:rFonts w:ascii="Arial Narrow" w:hAnsi="Arial Narrow"/>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794535" w:rsidRDefault="00E80352" w:rsidP="00E80352">
      <w:pPr>
        <w:rPr>
          <w:rFonts w:ascii="Arial Narrow" w:hAnsi="Arial Narrow"/>
          <w:i/>
        </w:rPr>
      </w:pPr>
    </w:p>
    <w:p w14:paraId="62B25A9A" w14:textId="772CBBD5" w:rsidR="00E80352" w:rsidRPr="00794535" w:rsidRDefault="00E80352" w:rsidP="006038AB">
      <w:pPr>
        <w:ind w:left="720" w:firstLine="720"/>
        <w:rPr>
          <w:rFonts w:ascii="Arial Narrow" w:hAnsi="Arial Narrow"/>
          <w:i/>
        </w:rPr>
      </w:pPr>
      <w:r w:rsidRPr="00794535">
        <w:rPr>
          <w:rFonts w:ascii="Arial Narrow" w:hAnsi="Arial Narrow"/>
          <w:i/>
        </w:rPr>
        <w:t xml:space="preserve">(c)(1)(ii)  All non-refundable deposits will be credited towards the actual costs incurred by the Transmission Provider as a result of the evaluation of a submitted project proposal.  </w:t>
      </w:r>
    </w:p>
    <w:p w14:paraId="6F4AAE05" w14:textId="77777777" w:rsidR="00E80352" w:rsidRPr="00794535" w:rsidRDefault="00E80352" w:rsidP="00E80352">
      <w:pPr>
        <w:rPr>
          <w:rFonts w:ascii="Arial Narrow" w:hAnsi="Arial Narrow"/>
          <w:i/>
        </w:rPr>
      </w:pPr>
    </w:p>
    <w:p w14:paraId="1F02DB1F" w14:textId="2D4E4629" w:rsidR="00E80352" w:rsidRPr="00794535" w:rsidRDefault="00E80352" w:rsidP="006038AB">
      <w:pPr>
        <w:ind w:left="720" w:firstLine="720"/>
        <w:rPr>
          <w:rFonts w:ascii="Arial Narrow" w:hAnsi="Arial Narrow"/>
          <w:i/>
        </w:rPr>
      </w:pPr>
      <w:r w:rsidRPr="00794535">
        <w:rPr>
          <w:rFonts w:ascii="Arial Narrow" w:hAnsi="Arial Narrow"/>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794535" w:rsidRDefault="00E80352" w:rsidP="00E80352">
      <w:pPr>
        <w:rPr>
          <w:rFonts w:ascii="Arial Narrow" w:hAnsi="Arial Narrow"/>
          <w:i/>
        </w:rPr>
      </w:pPr>
    </w:p>
    <w:p w14:paraId="60C5E90D" w14:textId="00E06AE4" w:rsidR="00E80352" w:rsidRPr="00794535" w:rsidRDefault="00E80352" w:rsidP="006038AB">
      <w:pPr>
        <w:ind w:left="720" w:firstLine="720"/>
        <w:rPr>
          <w:rFonts w:ascii="Arial Narrow" w:hAnsi="Arial Narrow"/>
          <w:i/>
        </w:rPr>
      </w:pPr>
      <w:r w:rsidRPr="00794535">
        <w:rPr>
          <w:rFonts w:ascii="Arial Narrow" w:hAnsi="Arial Narrow"/>
          <w:i/>
        </w:rPr>
        <w:t>(c)(1)(iv)  At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794535" w:rsidRDefault="00E80352" w:rsidP="00E80352">
      <w:pPr>
        <w:rPr>
          <w:rFonts w:ascii="Arial Narrow" w:hAnsi="Arial Narrow"/>
          <w:i/>
        </w:rPr>
      </w:pPr>
    </w:p>
    <w:p w14:paraId="124D2650" w14:textId="526BB9BD" w:rsidR="00E80352" w:rsidRPr="00794535" w:rsidRDefault="00E80352" w:rsidP="006038AB">
      <w:pPr>
        <w:ind w:left="720" w:firstLine="720"/>
        <w:rPr>
          <w:rFonts w:ascii="Arial Narrow" w:hAnsi="Arial Narrow"/>
          <w:i/>
        </w:rPr>
      </w:pPr>
      <w:r w:rsidRPr="00794535">
        <w:rPr>
          <w:rFonts w:ascii="Arial Narrow" w:hAnsi="Arial Narrow"/>
          <w:i/>
        </w:rPr>
        <w:lastRenderedPageBreak/>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794535" w:rsidRDefault="00E80352" w:rsidP="00204AB5">
      <w:pPr>
        <w:rPr>
          <w:rFonts w:ascii="Arial Narrow" w:hAnsi="Arial Narrow"/>
        </w:rPr>
      </w:pPr>
    </w:p>
    <w:p w14:paraId="118CAFA5" w14:textId="3A91B688" w:rsidR="00204AB5" w:rsidRPr="00794535" w:rsidRDefault="00204AB5" w:rsidP="00204AB5">
      <w:pPr>
        <w:spacing w:before="200" w:after="200"/>
        <w:rPr>
          <w:rFonts w:ascii="Arial Narrow" w:hAnsi="Arial Narrow"/>
        </w:rPr>
      </w:pPr>
      <w:r w:rsidRPr="00794535">
        <w:rPr>
          <w:rFonts w:ascii="Arial Narrow" w:hAnsi="Arial Narrow"/>
        </w:rPr>
        <w:t xml:space="preserve">The </w:t>
      </w:r>
      <w:r w:rsidR="0004355D" w:rsidRPr="00794535">
        <w:rPr>
          <w:rFonts w:ascii="Arial Narrow" w:hAnsi="Arial Narrow"/>
        </w:rPr>
        <w:t>non-refundable deposit</w:t>
      </w:r>
      <w:r w:rsidRPr="00794535">
        <w:rPr>
          <w:rFonts w:ascii="Arial Narrow" w:hAnsi="Arial Narrow"/>
        </w:rPr>
        <w:t xml:space="preserve"> is due at the time of submission. Pay the </w:t>
      </w:r>
      <w:r w:rsidR="0004355D" w:rsidRPr="00794535">
        <w:rPr>
          <w:rFonts w:ascii="Arial Narrow" w:hAnsi="Arial Narrow"/>
        </w:rPr>
        <w:t>non-refundable deposit</w:t>
      </w:r>
      <w:r w:rsidRPr="00794535">
        <w:rPr>
          <w:rFonts w:ascii="Arial Narrow" w:hAnsi="Arial Narrow"/>
        </w:rP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rsidRPr="0022193B" w14:paraId="59563E11" w14:textId="77777777" w:rsidTr="00480A74">
        <w:tc>
          <w:tcPr>
            <w:tcW w:w="2700" w:type="dxa"/>
            <w:shd w:val="clear" w:color="auto" w:fill="auto"/>
          </w:tcPr>
          <w:p w14:paraId="5D3B1638" w14:textId="77777777" w:rsidR="00204AB5" w:rsidRPr="00794535" w:rsidRDefault="00204AB5" w:rsidP="00480A74">
            <w:pPr>
              <w:spacing w:before="60" w:after="60"/>
              <w:rPr>
                <w:rFonts w:ascii="Arial Narrow" w:hAnsi="Arial Narrow"/>
              </w:rPr>
            </w:pPr>
            <w:r w:rsidRPr="00794535">
              <w:rPr>
                <w:rFonts w:ascii="Arial Narrow" w:hAnsi="Arial Narrow"/>
              </w:rPr>
              <w:t>Wire transfer funds to:</w:t>
            </w:r>
          </w:p>
        </w:tc>
        <w:tc>
          <w:tcPr>
            <w:tcW w:w="3600" w:type="dxa"/>
            <w:shd w:val="clear" w:color="auto" w:fill="auto"/>
          </w:tcPr>
          <w:p w14:paraId="3ED054E9" w14:textId="77777777" w:rsidR="00204AB5" w:rsidRPr="00794535" w:rsidRDefault="00204AB5" w:rsidP="00480A74">
            <w:pPr>
              <w:spacing w:before="60" w:after="60"/>
              <w:rPr>
                <w:rFonts w:ascii="Arial Narrow" w:hAnsi="Arial Narrow"/>
              </w:rPr>
            </w:pPr>
            <w:r w:rsidRPr="00794535">
              <w:rPr>
                <w:rFonts w:ascii="Arial Narrow" w:hAnsi="Arial Narrow"/>
              </w:rPr>
              <w:t>PJM Interconnection, LLC</w:t>
            </w:r>
          </w:p>
        </w:tc>
      </w:tr>
      <w:tr w:rsidR="00204AB5" w:rsidRPr="0022193B" w14:paraId="4141F9D6" w14:textId="77777777" w:rsidTr="00480A74">
        <w:tc>
          <w:tcPr>
            <w:tcW w:w="2700" w:type="dxa"/>
            <w:shd w:val="clear" w:color="auto" w:fill="auto"/>
          </w:tcPr>
          <w:p w14:paraId="5C9800B2" w14:textId="77777777" w:rsidR="00204AB5" w:rsidRPr="00794535" w:rsidRDefault="00204AB5" w:rsidP="00480A74">
            <w:pPr>
              <w:spacing w:before="60" w:after="60"/>
              <w:rPr>
                <w:rFonts w:ascii="Arial Narrow" w:hAnsi="Arial Narrow"/>
              </w:rPr>
            </w:pPr>
            <w:r w:rsidRPr="00794535">
              <w:rPr>
                <w:rFonts w:ascii="Arial Narrow" w:hAnsi="Arial Narrow"/>
              </w:rPr>
              <w:t>Bank Name:</w:t>
            </w:r>
          </w:p>
        </w:tc>
        <w:tc>
          <w:tcPr>
            <w:tcW w:w="3600" w:type="dxa"/>
            <w:shd w:val="clear" w:color="auto" w:fill="auto"/>
          </w:tcPr>
          <w:p w14:paraId="4E5F836E" w14:textId="77777777" w:rsidR="00204AB5" w:rsidRPr="00794535" w:rsidRDefault="00204AB5" w:rsidP="00480A74">
            <w:pPr>
              <w:spacing w:before="60" w:after="60"/>
              <w:rPr>
                <w:rFonts w:ascii="Arial Narrow" w:hAnsi="Arial Narrow"/>
              </w:rPr>
            </w:pPr>
            <w:r w:rsidRPr="00794535">
              <w:rPr>
                <w:rFonts w:ascii="Arial Narrow" w:hAnsi="Arial Narrow"/>
              </w:rPr>
              <w:t>PNC Bank, N.A. New Jersey</w:t>
            </w:r>
          </w:p>
        </w:tc>
      </w:tr>
      <w:tr w:rsidR="00204AB5" w:rsidRPr="0022193B" w14:paraId="244C86E3" w14:textId="77777777" w:rsidTr="00480A74">
        <w:tc>
          <w:tcPr>
            <w:tcW w:w="2700" w:type="dxa"/>
            <w:shd w:val="clear" w:color="auto" w:fill="auto"/>
          </w:tcPr>
          <w:p w14:paraId="1B1A6FA5" w14:textId="77777777" w:rsidR="00204AB5" w:rsidRPr="00794535" w:rsidRDefault="00204AB5" w:rsidP="00480A74">
            <w:pPr>
              <w:spacing w:before="60" w:after="60"/>
              <w:rPr>
                <w:rFonts w:ascii="Arial Narrow" w:hAnsi="Arial Narrow"/>
              </w:rPr>
            </w:pPr>
            <w:r w:rsidRPr="00794535">
              <w:rPr>
                <w:rFonts w:ascii="Arial Narrow" w:hAnsi="Arial Narrow"/>
              </w:rPr>
              <w:t>ABA Number:</w:t>
            </w:r>
          </w:p>
        </w:tc>
        <w:tc>
          <w:tcPr>
            <w:tcW w:w="3600" w:type="dxa"/>
            <w:shd w:val="clear" w:color="auto" w:fill="auto"/>
          </w:tcPr>
          <w:p w14:paraId="6039CBCE" w14:textId="77777777" w:rsidR="00204AB5" w:rsidRPr="00794535" w:rsidRDefault="00204AB5" w:rsidP="00480A74">
            <w:pPr>
              <w:spacing w:before="60" w:after="60"/>
              <w:rPr>
                <w:rFonts w:ascii="Arial Narrow" w:hAnsi="Arial Narrow"/>
              </w:rPr>
            </w:pPr>
            <w:r w:rsidRPr="00794535">
              <w:rPr>
                <w:rFonts w:ascii="Arial Narrow" w:hAnsi="Arial Narrow"/>
              </w:rPr>
              <w:t>031207607 (Fed Wire and ACH)</w:t>
            </w:r>
          </w:p>
        </w:tc>
      </w:tr>
      <w:tr w:rsidR="00204AB5" w:rsidRPr="0022193B" w14:paraId="26455324" w14:textId="77777777" w:rsidTr="00480A74">
        <w:tc>
          <w:tcPr>
            <w:tcW w:w="2700" w:type="dxa"/>
            <w:shd w:val="clear" w:color="auto" w:fill="auto"/>
          </w:tcPr>
          <w:p w14:paraId="26DF7F45" w14:textId="77777777" w:rsidR="00204AB5" w:rsidRPr="00794535" w:rsidRDefault="00204AB5" w:rsidP="00480A74">
            <w:pPr>
              <w:spacing w:before="60" w:after="60"/>
              <w:rPr>
                <w:rFonts w:ascii="Arial Narrow" w:hAnsi="Arial Narrow"/>
              </w:rPr>
            </w:pPr>
            <w:r w:rsidRPr="00794535">
              <w:rPr>
                <w:rFonts w:ascii="Arial Narrow" w:hAnsi="Arial Narrow"/>
              </w:rPr>
              <w:t>Account Number:</w:t>
            </w:r>
          </w:p>
        </w:tc>
        <w:tc>
          <w:tcPr>
            <w:tcW w:w="3600" w:type="dxa"/>
            <w:shd w:val="clear" w:color="auto" w:fill="auto"/>
          </w:tcPr>
          <w:p w14:paraId="67223482" w14:textId="773CF0F6" w:rsidR="00204AB5" w:rsidRPr="00794535" w:rsidRDefault="00385279" w:rsidP="00950059">
            <w:pPr>
              <w:spacing w:before="60" w:after="60"/>
              <w:rPr>
                <w:rFonts w:ascii="Arial Narrow" w:hAnsi="Arial Narrow"/>
              </w:rPr>
            </w:pPr>
            <w:r w:rsidRPr="00794535">
              <w:rPr>
                <w:rFonts w:ascii="Arial Narrow" w:hAnsi="Arial Narrow"/>
              </w:rPr>
              <w:t xml:space="preserve">80-1358-9826    </w:t>
            </w:r>
          </w:p>
        </w:tc>
      </w:tr>
      <w:tr w:rsidR="00204AB5" w:rsidRPr="0022193B" w14:paraId="7ADCA77E" w14:textId="77777777" w:rsidTr="00480A74">
        <w:tc>
          <w:tcPr>
            <w:tcW w:w="2700" w:type="dxa"/>
            <w:shd w:val="clear" w:color="auto" w:fill="auto"/>
          </w:tcPr>
          <w:p w14:paraId="4C9365D7" w14:textId="77777777" w:rsidR="00204AB5" w:rsidRPr="00794535" w:rsidRDefault="00204AB5" w:rsidP="00480A74">
            <w:pPr>
              <w:spacing w:before="60" w:after="60"/>
              <w:rPr>
                <w:rFonts w:ascii="Arial Narrow" w:hAnsi="Arial Narrow"/>
              </w:rPr>
            </w:pPr>
            <w:r w:rsidRPr="00794535">
              <w:rPr>
                <w:rFonts w:ascii="Arial Narrow" w:hAnsi="Arial Narrow"/>
              </w:rPr>
              <w:t>Provide Reference*:</w:t>
            </w:r>
          </w:p>
        </w:tc>
        <w:tc>
          <w:tcPr>
            <w:tcW w:w="3600" w:type="dxa"/>
            <w:shd w:val="clear" w:color="auto" w:fill="auto"/>
          </w:tcPr>
          <w:p w14:paraId="4DB6DA2C" w14:textId="77777777" w:rsidR="00204AB5" w:rsidRPr="00794535" w:rsidRDefault="00204AB5" w:rsidP="00480A74">
            <w:pPr>
              <w:spacing w:before="60" w:after="60"/>
              <w:rPr>
                <w:rFonts w:ascii="Arial Narrow" w:hAnsi="Arial Narrow"/>
              </w:rPr>
            </w:pPr>
            <w:r w:rsidRPr="00794535">
              <w:rPr>
                <w:rFonts w:ascii="Arial Narrow" w:hAnsi="Arial Narrow"/>
              </w:rPr>
              <w:t>Order 1000</w:t>
            </w:r>
          </w:p>
        </w:tc>
      </w:tr>
    </w:tbl>
    <w:p w14:paraId="3A311C19" w14:textId="77777777" w:rsidR="00826ACD" w:rsidRPr="00794535" w:rsidRDefault="00826ACD" w:rsidP="00826ACD">
      <w:pPr>
        <w:spacing w:after="160" w:line="259" w:lineRule="auto"/>
        <w:rPr>
          <w:rFonts w:ascii="Arial Narrow" w:hAnsi="Arial Narrow"/>
        </w:rPr>
      </w:pPr>
      <w:r w:rsidRPr="00794535">
        <w:rPr>
          <w:rFonts w:ascii="Arial Narrow" w:hAnsi="Arial Narrow"/>
        </w:rPr>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090FC659" w14:textId="77777777" w:rsidR="00826ACD" w:rsidRPr="00794535" w:rsidRDefault="00826ACD" w:rsidP="00826ACD">
      <w:pPr>
        <w:spacing w:after="160" w:line="259" w:lineRule="auto"/>
        <w:rPr>
          <w:rFonts w:ascii="Arial Narrow" w:hAnsi="Arial Narrow"/>
        </w:rPr>
      </w:pPr>
      <w:r w:rsidRPr="00794535">
        <w:rPr>
          <w:rFonts w:ascii="Arial Narrow" w:hAnsi="Arial Narrow"/>
        </w:rPr>
        <w:t>The proposer also needs to provide the following information to PJM:   </w:t>
      </w:r>
    </w:p>
    <w:p w14:paraId="3D3900F3" w14:textId="77777777" w:rsidR="00826ACD" w:rsidRPr="00794535" w:rsidRDefault="00826ACD" w:rsidP="00826ACD">
      <w:pPr>
        <w:spacing w:after="160" w:line="259" w:lineRule="auto"/>
        <w:rPr>
          <w:rFonts w:ascii="Arial Narrow" w:hAnsi="Arial Narrow"/>
        </w:rPr>
      </w:pPr>
      <w:r w:rsidRPr="00794535">
        <w:rPr>
          <w:rFonts w:ascii="Arial Narrow" w:hAnsi="Arial Narrow"/>
        </w:rPr>
        <w:t>Company Info, Primary contact name, Billing email &amp; Tax ID#.</w:t>
      </w:r>
    </w:p>
    <w:p w14:paraId="784FA8DC" w14:textId="399EE418" w:rsidR="00FD76E2" w:rsidRPr="00794535" w:rsidRDefault="00FD76E2" w:rsidP="0004355D">
      <w:pPr>
        <w:rPr>
          <w:rFonts w:ascii="Arial Narrow" w:hAnsi="Arial Narrow"/>
        </w:rPr>
      </w:pPr>
      <w:r w:rsidRPr="00794535">
        <w:rPr>
          <w:rFonts w:ascii="Arial Narrow" w:hAnsi="Arial Narrow"/>
        </w:rPr>
        <w:t>The PJM Proposal ID can be located on the Existing Proposal screen in the PJM Competitive Planner Tool</w:t>
      </w:r>
    </w:p>
    <w:p w14:paraId="7FEB23C4" w14:textId="6EF4FA24" w:rsidR="0004355D" w:rsidRPr="00794535" w:rsidRDefault="00FD76E2" w:rsidP="00184840">
      <w:pPr>
        <w:rPr>
          <w:rFonts w:ascii="Arial Narrow" w:hAnsi="Arial Narrow"/>
        </w:rPr>
      </w:pPr>
      <w:r w:rsidRPr="00794535">
        <w:rPr>
          <w:rFonts w:ascii="Arial Narrow" w:hAnsi="Arial Narrow"/>
          <w:noProof/>
        </w:rPr>
        <w:drawing>
          <wp:inline distT="0" distB="0" distL="0" distR="0" wp14:anchorId="4468A3BF" wp14:editId="241A7C23">
            <wp:extent cx="6629400"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BEBA8EAE-BF5A-486C-A8C5-ECC9F3942E4B}">
                          <a14:imgProps xmlns:a14="http://schemas.microsoft.com/office/drawing/2010/main">
                            <a14:imgLayer r:embed="rId18">
                              <a14:imgEffect>
                                <a14:sharpenSoften amount="60000"/>
                              </a14:imgEffect>
                              <a14:imgEffect>
                                <a14:brightnessContrast bright="19000" contrast="-14000"/>
                              </a14:imgEffect>
                            </a14:imgLayer>
                          </a14:imgProps>
                        </a:ext>
                      </a:extLst>
                    </a:blip>
                    <a:stretch>
                      <a:fillRect/>
                    </a:stretch>
                  </pic:blipFill>
                  <pic:spPr>
                    <a:xfrm>
                      <a:off x="0" y="0"/>
                      <a:ext cx="6629400" cy="1695450"/>
                    </a:xfrm>
                    <a:prstGeom prst="rect">
                      <a:avLst/>
                    </a:prstGeom>
                  </pic:spPr>
                </pic:pic>
              </a:graphicData>
            </a:graphic>
          </wp:inline>
        </w:drawing>
      </w:r>
    </w:p>
    <w:p w14:paraId="26EB3943" w14:textId="77777777" w:rsidR="00204AB5" w:rsidRPr="00794535" w:rsidRDefault="00204AB5" w:rsidP="00204AB5">
      <w:pPr>
        <w:pStyle w:val="Heading3"/>
        <w:rPr>
          <w:rFonts w:ascii="Arial Narrow" w:hAnsi="Arial Narrow"/>
        </w:rPr>
      </w:pPr>
      <w:r w:rsidRPr="00794535">
        <w:rPr>
          <w:rFonts w:ascii="Arial Narrow" w:hAnsi="Arial Narrow"/>
        </w:rPr>
        <w:t>Timeline</w:t>
      </w:r>
    </w:p>
    <w:p w14:paraId="3F3637DB" w14:textId="77777777" w:rsidR="003740FF" w:rsidRDefault="009B6C71" w:rsidP="00204AB5">
      <w:pPr>
        <w:rPr>
          <w:rFonts w:ascii="Arial Narrow" w:hAnsi="Arial Narrow"/>
        </w:rPr>
      </w:pPr>
      <w:r>
        <w:rPr>
          <w:rFonts w:ascii="Arial Narrow" w:hAnsi="Arial Narrow"/>
          <w:b/>
        </w:rPr>
        <w:t>4/11</w:t>
      </w:r>
      <w:r w:rsidR="00204AB5" w:rsidRPr="00794535">
        <w:rPr>
          <w:rFonts w:ascii="Arial Narrow" w:hAnsi="Arial Narrow"/>
          <w:b/>
        </w:rPr>
        <w:t>/</w:t>
      </w:r>
      <w:r w:rsidR="0009690F" w:rsidRPr="00794535">
        <w:rPr>
          <w:rFonts w:ascii="Arial Narrow" w:hAnsi="Arial Narrow"/>
          <w:b/>
        </w:rPr>
        <w:t>202</w:t>
      </w:r>
      <w:r>
        <w:rPr>
          <w:rFonts w:ascii="Arial Narrow" w:hAnsi="Arial Narrow"/>
          <w:b/>
        </w:rPr>
        <w:t>5</w:t>
      </w:r>
      <w:r w:rsidR="00C429A3" w:rsidRPr="00794535">
        <w:rPr>
          <w:rFonts w:ascii="Arial Narrow" w:hAnsi="Arial Narrow"/>
        </w:rPr>
        <w:t xml:space="preserve">: Opening of </w:t>
      </w:r>
      <w:r w:rsidR="003740FF" w:rsidRPr="00794535">
        <w:rPr>
          <w:rFonts w:ascii="Arial Narrow" w:hAnsi="Arial Narrow"/>
        </w:rPr>
        <w:t>2024</w:t>
      </w:r>
      <w:r w:rsidR="003740FF">
        <w:rPr>
          <w:rFonts w:ascii="Arial Narrow" w:hAnsi="Arial Narrow"/>
        </w:rPr>
        <w:t>/25</w:t>
      </w:r>
      <w:r w:rsidR="003740FF" w:rsidRPr="00794535">
        <w:rPr>
          <w:rFonts w:ascii="Arial Narrow" w:hAnsi="Arial Narrow"/>
        </w:rPr>
        <w:t xml:space="preserve"> </w:t>
      </w:r>
      <w:r w:rsidR="003740FF">
        <w:rPr>
          <w:rFonts w:ascii="Arial Narrow" w:hAnsi="Arial Narrow"/>
        </w:rPr>
        <w:t>Long-Term Market Efficiency</w:t>
      </w:r>
      <w:r w:rsidR="003740FF" w:rsidRPr="00794535">
        <w:rPr>
          <w:rFonts w:ascii="Arial Narrow" w:hAnsi="Arial Narrow"/>
        </w:rPr>
        <w:t xml:space="preserve"> Window 1 </w:t>
      </w:r>
    </w:p>
    <w:p w14:paraId="135275CE" w14:textId="5738F5B0" w:rsidR="00204AB5" w:rsidRPr="00794535" w:rsidRDefault="007A7238" w:rsidP="00204AB5">
      <w:pPr>
        <w:rPr>
          <w:rFonts w:ascii="Arial Narrow" w:hAnsi="Arial Narrow"/>
        </w:rPr>
      </w:pPr>
      <w:r>
        <w:rPr>
          <w:rFonts w:ascii="Arial Narrow" w:hAnsi="Arial Narrow"/>
          <w:b/>
        </w:rPr>
        <w:t>6</w:t>
      </w:r>
      <w:r w:rsidR="00204AB5" w:rsidRPr="00794535">
        <w:rPr>
          <w:rFonts w:ascii="Arial Narrow" w:hAnsi="Arial Narrow"/>
          <w:b/>
        </w:rPr>
        <w:t>/</w:t>
      </w:r>
      <w:r>
        <w:rPr>
          <w:rFonts w:ascii="Arial Narrow" w:hAnsi="Arial Narrow"/>
          <w:b/>
        </w:rPr>
        <w:t>10</w:t>
      </w:r>
      <w:r w:rsidR="00204AB5" w:rsidRPr="00794535">
        <w:rPr>
          <w:rFonts w:ascii="Arial Narrow" w:hAnsi="Arial Narrow"/>
          <w:b/>
        </w:rPr>
        <w:t>/</w:t>
      </w:r>
      <w:r w:rsidRPr="00794535">
        <w:rPr>
          <w:rFonts w:ascii="Arial Narrow" w:hAnsi="Arial Narrow"/>
          <w:b/>
        </w:rPr>
        <w:t>202</w:t>
      </w:r>
      <w:r>
        <w:rPr>
          <w:rFonts w:ascii="Arial Narrow" w:hAnsi="Arial Narrow"/>
          <w:b/>
        </w:rPr>
        <w:t>5</w:t>
      </w:r>
      <w:r w:rsidR="0009690F" w:rsidRPr="00794535">
        <w:rPr>
          <w:rFonts w:ascii="Arial Narrow" w:hAnsi="Arial Narrow"/>
        </w:rPr>
        <w:t>: Close of 202</w:t>
      </w:r>
      <w:r w:rsidR="008D0336" w:rsidRPr="00794535">
        <w:rPr>
          <w:rFonts w:ascii="Arial Narrow" w:hAnsi="Arial Narrow"/>
        </w:rPr>
        <w:t>4</w:t>
      </w:r>
      <w:r w:rsidR="009B6C71">
        <w:rPr>
          <w:rFonts w:ascii="Arial Narrow" w:hAnsi="Arial Narrow"/>
        </w:rPr>
        <w:t>/25</w:t>
      </w:r>
      <w:r w:rsidR="00204AB5" w:rsidRPr="00794535">
        <w:rPr>
          <w:rFonts w:ascii="Arial Narrow" w:hAnsi="Arial Narrow"/>
        </w:rPr>
        <w:t xml:space="preserve"> </w:t>
      </w:r>
      <w:r w:rsidR="009B6C71">
        <w:rPr>
          <w:rFonts w:ascii="Arial Narrow" w:hAnsi="Arial Narrow"/>
        </w:rPr>
        <w:t xml:space="preserve">Long-Term </w:t>
      </w:r>
      <w:r w:rsidR="003740FF">
        <w:rPr>
          <w:rFonts w:ascii="Arial Narrow" w:hAnsi="Arial Narrow"/>
        </w:rPr>
        <w:t>Market Efficiency</w:t>
      </w:r>
      <w:r w:rsidR="00204AB5" w:rsidRPr="00794535">
        <w:rPr>
          <w:rFonts w:ascii="Arial Narrow" w:hAnsi="Arial Narrow"/>
        </w:rPr>
        <w:t xml:space="preserve"> Window </w:t>
      </w:r>
      <w:r w:rsidR="008D0336" w:rsidRPr="00794535">
        <w:rPr>
          <w:rFonts w:ascii="Arial Narrow" w:hAnsi="Arial Narrow"/>
        </w:rPr>
        <w:t>1</w:t>
      </w:r>
      <w:r w:rsidR="00204AB5" w:rsidRPr="00794535">
        <w:rPr>
          <w:rFonts w:ascii="Arial Narrow" w:hAnsi="Arial Narrow"/>
        </w:rPr>
        <w:t xml:space="preserve"> at </w:t>
      </w:r>
      <w:r w:rsidR="008D0336" w:rsidRPr="00794535">
        <w:rPr>
          <w:rFonts w:ascii="Arial Narrow" w:hAnsi="Arial Narrow"/>
        </w:rPr>
        <w:t>5:00</w:t>
      </w:r>
      <w:r w:rsidR="00204AB5" w:rsidRPr="00794535">
        <w:rPr>
          <w:rFonts w:ascii="Arial Narrow" w:hAnsi="Arial Narrow"/>
        </w:rPr>
        <w:t xml:space="preserve"> p.m. Eastern Daylight Time</w:t>
      </w:r>
    </w:p>
    <w:p w14:paraId="5D7E1BDA" w14:textId="77777777" w:rsidR="00204AB5" w:rsidRPr="00794535" w:rsidRDefault="00204AB5" w:rsidP="00204AB5">
      <w:pPr>
        <w:spacing w:before="120"/>
        <w:rPr>
          <w:rFonts w:ascii="Arial Narrow" w:hAnsi="Arial Narrow"/>
          <w:u w:val="single"/>
        </w:rPr>
      </w:pPr>
      <w:r w:rsidRPr="00794535">
        <w:rPr>
          <w:rFonts w:ascii="Arial Narrow" w:hAnsi="Arial Narrow"/>
          <w:u w:val="single"/>
        </w:rPr>
        <w:lastRenderedPageBreak/>
        <w:t>Notes:</w:t>
      </w:r>
    </w:p>
    <w:p w14:paraId="49FF66FE" w14:textId="77777777" w:rsidR="00204AB5" w:rsidRPr="00794535" w:rsidRDefault="00204AB5" w:rsidP="00EF297F">
      <w:pPr>
        <w:pStyle w:val="ListParagraph"/>
        <w:numPr>
          <w:ilvl w:val="0"/>
          <w:numId w:val="10"/>
        </w:numPr>
        <w:spacing w:before="120"/>
        <w:ind w:left="360"/>
        <w:contextualSpacing/>
        <w:rPr>
          <w:rFonts w:ascii="Arial Narrow" w:hAnsi="Arial Narrow"/>
        </w:rPr>
      </w:pPr>
      <w:r w:rsidRPr="00794535">
        <w:rPr>
          <w:rFonts w:ascii="Arial Narrow" w:hAnsi="Arial Narrow"/>
        </w:rPr>
        <w:t>Confidentiality of individual proposals will be maintained for the duration of the window.</w:t>
      </w:r>
    </w:p>
    <w:p w14:paraId="661EEE38" w14:textId="77777777" w:rsidR="00204AB5" w:rsidRPr="00794535" w:rsidRDefault="00204AB5" w:rsidP="00EF297F">
      <w:pPr>
        <w:pStyle w:val="ListParagraph"/>
        <w:numPr>
          <w:ilvl w:val="0"/>
          <w:numId w:val="9"/>
        </w:numPr>
        <w:ind w:left="360"/>
        <w:contextualSpacing/>
        <w:rPr>
          <w:rFonts w:ascii="Arial Narrow" w:hAnsi="Arial Narrow"/>
        </w:rPr>
      </w:pPr>
      <w:r w:rsidRPr="00794535">
        <w:rPr>
          <w:rFonts w:ascii="Arial Narrow" w:hAnsi="Arial Narrow"/>
        </w:rPr>
        <w:t xml:space="preserve">Proposals received after close of the proposal window will not be accepted. </w:t>
      </w:r>
    </w:p>
    <w:p w14:paraId="4BA5D347" w14:textId="77777777" w:rsidR="00204AB5" w:rsidRPr="00794535" w:rsidRDefault="00204AB5" w:rsidP="00204AB5">
      <w:pPr>
        <w:pStyle w:val="Heading3"/>
        <w:rPr>
          <w:rFonts w:ascii="Arial Narrow" w:hAnsi="Arial Narrow"/>
        </w:rPr>
      </w:pPr>
      <w:r w:rsidRPr="00794535">
        <w:rPr>
          <w:rFonts w:ascii="Arial Narrow" w:hAnsi="Arial Narrow"/>
        </w:rPr>
        <w:t>Questions</w:t>
      </w:r>
    </w:p>
    <w:p w14:paraId="33A72B14" w14:textId="77777777" w:rsidR="00204AB5" w:rsidRPr="00794535" w:rsidRDefault="00204AB5" w:rsidP="00204AB5">
      <w:pPr>
        <w:rPr>
          <w:rFonts w:ascii="Arial Narrow" w:hAnsi="Arial Narrow"/>
        </w:rPr>
      </w:pPr>
      <w:r w:rsidRPr="00794535">
        <w:rPr>
          <w:rFonts w:ascii="Arial Narrow" w:hAnsi="Arial Narrow"/>
        </w:rPr>
        <w:t xml:space="preserve">Submit all questions about the proposal window to the PJM </w:t>
      </w:r>
      <w:hyperlink r:id="rId19" w:history="1">
        <w:r w:rsidRPr="00794535">
          <w:rPr>
            <w:rStyle w:val="Hyperlink"/>
            <w:rFonts w:ascii="Arial Narrow" w:hAnsi="Arial Narrow"/>
          </w:rPr>
          <w:t>Planning Community</w:t>
        </w:r>
      </w:hyperlink>
      <w:r w:rsidRPr="00794535">
        <w:rPr>
          <w:rFonts w:ascii="Arial Narrow" w:hAnsi="Arial Narrow"/>
        </w:rPr>
        <w:t>. Submit questions involving confidential information or CEII under the “Confidential” topic on the Planning Community. Answers will be provided to all participants in the proposal window.</w:t>
      </w:r>
    </w:p>
    <w:p w14:paraId="2F2C6167" w14:textId="24CDB371" w:rsidR="00204AB5" w:rsidRPr="00794535" w:rsidRDefault="00184840" w:rsidP="00204AB5">
      <w:pPr>
        <w:rPr>
          <w:rFonts w:ascii="Arial Narrow" w:hAnsi="Arial Narrow"/>
        </w:rPr>
      </w:pPr>
      <w:r w:rsidRPr="00794535">
        <w:rPr>
          <w:rFonts w:ascii="Arial Narrow" w:hAnsi="Arial Narrow"/>
        </w:rPr>
        <w:t>Please reference 202</w:t>
      </w:r>
      <w:r w:rsidR="008D0336" w:rsidRPr="00794535">
        <w:rPr>
          <w:rFonts w:ascii="Arial Narrow" w:hAnsi="Arial Narrow"/>
        </w:rPr>
        <w:t>4</w:t>
      </w:r>
      <w:r w:rsidR="009B6C71">
        <w:rPr>
          <w:rFonts w:ascii="Arial Narrow" w:hAnsi="Arial Narrow"/>
        </w:rPr>
        <w:t>/25</w:t>
      </w:r>
      <w:r w:rsidR="005914DB" w:rsidRPr="00794535">
        <w:rPr>
          <w:rFonts w:ascii="Arial Narrow" w:hAnsi="Arial Narrow"/>
        </w:rPr>
        <w:t xml:space="preserve"> RTEP </w:t>
      </w:r>
      <w:r w:rsidR="009B6C71">
        <w:rPr>
          <w:rFonts w:ascii="Arial Narrow" w:hAnsi="Arial Narrow"/>
        </w:rPr>
        <w:t xml:space="preserve">Long-Term </w:t>
      </w:r>
      <w:r w:rsidR="005914DB" w:rsidRPr="00794535">
        <w:rPr>
          <w:rFonts w:ascii="Arial Narrow" w:hAnsi="Arial Narrow"/>
        </w:rPr>
        <w:t xml:space="preserve">Proposal Window </w:t>
      </w:r>
      <w:r w:rsidR="008D0336" w:rsidRPr="00794535">
        <w:rPr>
          <w:rFonts w:ascii="Arial Narrow" w:hAnsi="Arial Narrow"/>
        </w:rPr>
        <w:t>1</w:t>
      </w:r>
      <w:r w:rsidR="00204AB5" w:rsidRPr="00794535">
        <w:rPr>
          <w:rFonts w:ascii="Arial Narrow" w:hAnsi="Arial Narrow"/>
        </w:rPr>
        <w:t xml:space="preserve"> in all correspondence.</w:t>
      </w:r>
    </w:p>
    <w:p w14:paraId="68FB9071" w14:textId="1B7527DB" w:rsidR="00217E4A" w:rsidRPr="00794535" w:rsidRDefault="006038AB" w:rsidP="00217E4A">
      <w:pPr>
        <w:pStyle w:val="Heading3"/>
        <w:rPr>
          <w:rFonts w:ascii="Arial Narrow" w:hAnsi="Arial Narrow"/>
        </w:rPr>
      </w:pPr>
      <w:r w:rsidRPr="00794535">
        <w:rPr>
          <w:rFonts w:ascii="Arial Narrow" w:hAnsi="Arial Narrow"/>
        </w:rPr>
        <w:br w:type="column"/>
      </w:r>
      <w:r w:rsidR="00D666CB" w:rsidRPr="00794535">
        <w:rPr>
          <w:rFonts w:ascii="Arial Narrow" w:hAnsi="Arial Narrow"/>
        </w:rPr>
        <w:lastRenderedPageBreak/>
        <w:t>Specialized Requirements</w:t>
      </w:r>
    </w:p>
    <w:p w14:paraId="0470C39E" w14:textId="37CB53AE" w:rsidR="00217E4A" w:rsidRPr="00794535" w:rsidRDefault="00D666CB" w:rsidP="00204AB5">
      <w:pPr>
        <w:rPr>
          <w:rFonts w:ascii="Arial Narrow" w:eastAsiaTheme="majorEastAsia" w:hAnsi="Arial Narrow" w:cstheme="majorBidi"/>
          <w:b/>
          <w:bCs/>
          <w:i/>
          <w:color w:val="013366" w:themeColor="accent1"/>
          <w:sz w:val="26"/>
          <w:szCs w:val="26"/>
        </w:rPr>
      </w:pPr>
      <w:r w:rsidRPr="00794535">
        <w:rPr>
          <w:rFonts w:ascii="Arial Narrow" w:hAnsi="Arial Narrow"/>
        </w:rPr>
        <w:t>PJM seeks proposals to evaluate the identified needs in this window.  PJM has not determined specialized requirements that PJM is seeking in project proposals in this window for consideration in its evaluation.</w:t>
      </w:r>
    </w:p>
    <w:p w14:paraId="15821725" w14:textId="54315AAF" w:rsidR="00110DCB" w:rsidRPr="00794535" w:rsidRDefault="00110DCB" w:rsidP="00204AB5">
      <w:pPr>
        <w:rPr>
          <w:rFonts w:ascii="Arial Narrow" w:eastAsiaTheme="majorEastAsia" w:hAnsi="Arial Narrow" w:cstheme="majorBidi"/>
          <w:b/>
          <w:bCs/>
          <w:i/>
          <w:color w:val="013366" w:themeColor="accent1"/>
          <w:sz w:val="26"/>
          <w:szCs w:val="26"/>
        </w:rPr>
      </w:pPr>
      <w:r w:rsidRPr="00794535">
        <w:rPr>
          <w:rFonts w:ascii="Arial Narrow" w:eastAsiaTheme="majorEastAsia" w:hAnsi="Arial Narrow" w:cstheme="majorBidi"/>
          <w:b/>
          <w:bCs/>
          <w:i/>
          <w:color w:val="013366" w:themeColor="accent1"/>
          <w:sz w:val="26"/>
          <w:szCs w:val="26"/>
        </w:rPr>
        <w:t>Notice</w:t>
      </w:r>
    </w:p>
    <w:p w14:paraId="7BE02CEF" w14:textId="472D327C" w:rsidR="00110DCB" w:rsidRPr="00794535" w:rsidRDefault="00110DCB" w:rsidP="00204AB5">
      <w:pPr>
        <w:rPr>
          <w:rFonts w:ascii="Arial Narrow" w:hAnsi="Arial Narrow"/>
        </w:rPr>
      </w:pPr>
      <w:r w:rsidRPr="00794535">
        <w:rPr>
          <w:rFonts w:ascii="Arial Narrow" w:hAnsi="Arial Narrow"/>
        </w:rPr>
        <w:t xml:space="preserve">In accordance with the Open Access Transmission </w:t>
      </w:r>
      <w:r w:rsidR="0004355D" w:rsidRPr="00794535">
        <w:rPr>
          <w:rFonts w:ascii="Arial Narrow" w:hAnsi="Arial Narrow"/>
        </w:rPr>
        <w:t>T</w:t>
      </w:r>
      <w:r w:rsidRPr="00794535">
        <w:rPr>
          <w:rFonts w:ascii="Arial Narrow" w:hAnsi="Arial Narrow"/>
        </w:rPr>
        <w:t>ariff, Attachment M, the MMU has access to all data submitted to PJM through PJM’s competitive proposal window process.</w:t>
      </w:r>
      <w:r w:rsidR="0004355D" w:rsidRPr="00794535">
        <w:rPr>
          <w:rFonts w:ascii="Arial Narrow" w:hAnsi="Arial Narrow"/>
        </w:rPr>
        <w:t xml:space="preserve">  See Manual 14F, section 8.4.4.  </w:t>
      </w:r>
    </w:p>
    <w:p w14:paraId="54A17CAA" w14:textId="77777777" w:rsidR="00204AB5" w:rsidRPr="00794535" w:rsidRDefault="00204AB5" w:rsidP="00204AB5">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Document Revision History</w:t>
      </w:r>
    </w:p>
    <w:p w14:paraId="52387434" w14:textId="7760182A" w:rsidR="00204AB5" w:rsidRPr="00794535" w:rsidRDefault="00543A01" w:rsidP="00204AB5">
      <w:pPr>
        <w:tabs>
          <w:tab w:val="left" w:pos="1080"/>
          <w:tab w:val="left" w:pos="1620"/>
        </w:tabs>
        <w:spacing w:before="120"/>
        <w:ind w:left="1620" w:hanging="1620"/>
        <w:rPr>
          <w:rFonts w:ascii="Arial Narrow" w:hAnsi="Arial Narrow"/>
        </w:rPr>
      </w:pPr>
      <w:r>
        <w:rPr>
          <w:rFonts w:ascii="Arial Narrow" w:hAnsi="Arial Narrow"/>
        </w:rPr>
        <w:t>4/11</w:t>
      </w:r>
      <w:r w:rsidR="0009690F" w:rsidRPr="00794535">
        <w:rPr>
          <w:rFonts w:ascii="Arial Narrow" w:hAnsi="Arial Narrow"/>
        </w:rPr>
        <w:t>/202</w:t>
      </w:r>
      <w:r>
        <w:rPr>
          <w:rFonts w:ascii="Arial Narrow" w:hAnsi="Arial Narrow"/>
        </w:rPr>
        <w:t>5</w:t>
      </w:r>
      <w:r w:rsidR="00204AB5" w:rsidRPr="00794535">
        <w:rPr>
          <w:rFonts w:ascii="Arial Narrow" w:hAnsi="Arial Narrow"/>
        </w:rPr>
        <w:t xml:space="preserve"> </w:t>
      </w:r>
      <w:r w:rsidR="0033728B">
        <w:rPr>
          <w:rFonts w:ascii="Arial Narrow" w:hAnsi="Arial Narrow"/>
        </w:rPr>
        <w:t>– V1 –</w:t>
      </w:r>
      <w:r w:rsidR="00204AB5" w:rsidRPr="00794535">
        <w:rPr>
          <w:rFonts w:ascii="Arial Narrow" w:hAnsi="Arial Narrow"/>
        </w:rPr>
        <w:t xml:space="preserve"> </w:t>
      </w:r>
      <w:r w:rsidR="00204AB5" w:rsidRPr="00794535">
        <w:rPr>
          <w:rFonts w:ascii="Arial Narrow" w:hAnsi="Arial Narrow"/>
        </w:rPr>
        <w:tab/>
        <w:t xml:space="preserve">Original Problem Statement posted to the PJM Competitive Planning Process webpage: </w:t>
      </w:r>
      <w:hyperlink r:id="rId20" w:history="1">
        <w:r w:rsidR="00204AB5" w:rsidRPr="00794535">
          <w:rPr>
            <w:rStyle w:val="Hyperlink"/>
            <w:rFonts w:ascii="Arial Narrow" w:hAnsi="Arial Narrow"/>
          </w:rPr>
          <w:t>https://www.pjm.com/planning/competitive-planning-process.aspx</w:t>
        </w:r>
      </w:hyperlink>
      <w:r w:rsidR="00204AB5" w:rsidRPr="00794535">
        <w:rPr>
          <w:rFonts w:ascii="Arial Narrow" w:hAnsi="Arial Narrow"/>
        </w:rPr>
        <w:t>.</w:t>
      </w:r>
    </w:p>
    <w:p w14:paraId="450F3621" w14:textId="15B860F4" w:rsidR="004F323A" w:rsidRPr="00794535" w:rsidRDefault="004F323A" w:rsidP="00FD76E2">
      <w:pPr>
        <w:tabs>
          <w:tab w:val="left" w:pos="1080"/>
          <w:tab w:val="left" w:pos="1620"/>
        </w:tabs>
        <w:spacing w:before="120"/>
        <w:ind w:left="1620" w:hanging="1620"/>
        <w:rPr>
          <w:rFonts w:ascii="Arial Narrow" w:hAnsi="Arial Narrow"/>
        </w:rPr>
      </w:pPr>
    </w:p>
    <w:p w14:paraId="7DF7FE7F" w14:textId="48BDDA24" w:rsidR="007D2D82" w:rsidRPr="002C21D9" w:rsidRDefault="007D2D82" w:rsidP="00543A01">
      <w:pPr>
        <w:rPr>
          <w:rFonts w:ascii="Arial Narrow" w:hAnsi="Arial Narrow"/>
        </w:rPr>
      </w:pPr>
      <w:r w:rsidRPr="002C21D9">
        <w:rPr>
          <w:rFonts w:ascii="Arial Narrow" w:hAnsi="Arial Narrow"/>
        </w:rPr>
        <w:t>.</w:t>
      </w:r>
    </w:p>
    <w:p w14:paraId="3ED4FF74" w14:textId="77777777" w:rsidR="007D2D82" w:rsidRPr="007D2D82" w:rsidRDefault="007D2D82" w:rsidP="007D2D82">
      <w:pPr>
        <w:pStyle w:val="ListParagraph"/>
        <w:numPr>
          <w:ilvl w:val="0"/>
          <w:numId w:val="0"/>
        </w:numPr>
        <w:ind w:left="1170"/>
        <w:rPr>
          <w:rFonts w:ascii="Arial Narrow" w:hAnsi="Arial Narrow"/>
        </w:rPr>
      </w:pPr>
    </w:p>
    <w:p w14:paraId="487650EF" w14:textId="77777777" w:rsidR="00740F27" w:rsidRPr="00794535" w:rsidRDefault="00740F27" w:rsidP="005D452E">
      <w:pPr>
        <w:rPr>
          <w:rFonts w:ascii="Arial Narrow" w:hAnsi="Arial Narrow"/>
        </w:rPr>
      </w:pPr>
    </w:p>
    <w:p w14:paraId="7E0BC959" w14:textId="77777777" w:rsidR="00B425C4" w:rsidRPr="00794535" w:rsidRDefault="00B425C4" w:rsidP="00B425C4">
      <w:pPr>
        <w:rPr>
          <w:rFonts w:ascii="Arial Narrow" w:hAnsi="Arial Narrow"/>
        </w:rPr>
      </w:pPr>
    </w:p>
    <w:p w14:paraId="25384415" w14:textId="77777777" w:rsidR="009C7ECD" w:rsidRPr="00794535" w:rsidRDefault="009C7ECD" w:rsidP="009C7ECD">
      <w:pPr>
        <w:rPr>
          <w:rFonts w:ascii="Arial Narrow" w:hAnsi="Arial Narrow"/>
        </w:rPr>
      </w:pPr>
    </w:p>
    <w:p w14:paraId="7A98B111" w14:textId="77777777" w:rsidR="00001972" w:rsidRPr="00794535" w:rsidRDefault="00001972" w:rsidP="000E753F">
      <w:pPr>
        <w:pStyle w:val="ListParagraph"/>
        <w:numPr>
          <w:ilvl w:val="0"/>
          <w:numId w:val="0"/>
        </w:numPr>
        <w:ind w:left="720"/>
        <w:rPr>
          <w:rFonts w:ascii="Arial Narrow" w:hAnsi="Arial Narrow"/>
        </w:rPr>
      </w:pPr>
    </w:p>
    <w:sectPr w:rsidR="00001972" w:rsidRPr="00794535" w:rsidSect="00034A9A">
      <w:headerReference w:type="even" r:id="rId21"/>
      <w:headerReference w:type="default" r:id="rId22"/>
      <w:footerReference w:type="even" r:id="rId23"/>
      <w:footerReference w:type="default" r:id="rId24"/>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59612" w14:textId="77777777" w:rsidR="00635D88" w:rsidRDefault="00635D88">
      <w:r>
        <w:separator/>
      </w:r>
    </w:p>
    <w:p w14:paraId="5FAAFD0A" w14:textId="77777777" w:rsidR="00635D88" w:rsidRDefault="00635D88"/>
  </w:endnote>
  <w:endnote w:type="continuationSeparator" w:id="0">
    <w:p w14:paraId="3032AF7F" w14:textId="77777777" w:rsidR="00635D88" w:rsidRDefault="00635D88">
      <w:r>
        <w:continuationSeparator/>
      </w:r>
    </w:p>
    <w:p w14:paraId="23837368" w14:textId="77777777" w:rsidR="00635D88" w:rsidRDefault="00635D88"/>
  </w:endnote>
  <w:endnote w:type="continuationNotice" w:id="1">
    <w:p w14:paraId="3C60B78C" w14:textId="77777777" w:rsidR="00635D88" w:rsidRDefault="00635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635D88" w:rsidRDefault="00635D88">
    <w:pPr>
      <w:pStyle w:val="Footer"/>
    </w:pPr>
  </w:p>
  <w:p w14:paraId="5FD3617F" w14:textId="77777777" w:rsidR="00635D88" w:rsidRDefault="00635D8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534D0408" w:rsidR="00635D88" w:rsidRPr="00034A9A" w:rsidRDefault="00422EFE" w:rsidP="00034A9A">
    <w:pPr>
      <w:pStyle w:val="Footer"/>
      <w:pBdr>
        <w:top w:val="single" w:sz="4" w:space="1" w:color="D9D9D9" w:themeColor="background1" w:themeShade="D9"/>
      </w:pBdr>
      <w:rPr>
        <w:sz w:val="20"/>
        <w:szCs w:val="20"/>
      </w:rPr>
    </w:pPr>
    <w:hyperlink r:id="rId1" w:history="1">
      <w:r w:rsidR="00635D88" w:rsidRPr="006F1321">
        <w:rPr>
          <w:rStyle w:val="Hyperlink"/>
          <w:sz w:val="20"/>
          <w:szCs w:val="20"/>
        </w:rPr>
        <w:t>www.pjm.com</w:t>
      </w:r>
    </w:hyperlink>
    <w:r w:rsidR="00635D88">
      <w:rPr>
        <w:sz w:val="20"/>
        <w:szCs w:val="20"/>
      </w:rPr>
      <w:t xml:space="preserve"> | </w:t>
    </w:r>
    <w:r w:rsidR="00635D88" w:rsidRPr="00B807E2">
      <w:rPr>
        <w:sz w:val="20"/>
        <w:szCs w:val="20"/>
      </w:rPr>
      <w:t>For Public Use</w:t>
    </w:r>
    <w:r w:rsidR="00635D88">
      <w:tab/>
    </w:r>
    <w:sdt>
      <w:sdtPr>
        <w:rPr>
          <w:noProof/>
        </w:rPr>
        <w:id w:val="42807542"/>
        <w:docPartObj>
          <w:docPartGallery w:val="Page Numbers (Bottom of Page)"/>
          <w:docPartUnique/>
        </w:docPartObj>
      </w:sdtPr>
      <w:sdtEndPr>
        <w:rPr>
          <w:color w:val="808080" w:themeColor="background1" w:themeShade="80"/>
          <w:spacing w:val="60"/>
        </w:rPr>
      </w:sdtEndPr>
      <w:sdtContent>
        <w:r w:rsidR="00635D88">
          <w:rPr>
            <w:noProof/>
          </w:rPr>
          <w:tab/>
        </w:r>
        <w:r w:rsidR="00635D88">
          <w:fldChar w:fldCharType="begin"/>
        </w:r>
        <w:r w:rsidR="00635D88">
          <w:instrText xml:space="preserve"> PAGE   \* MERGEFORMAT </w:instrText>
        </w:r>
        <w:r w:rsidR="00635D88">
          <w:fldChar w:fldCharType="separate"/>
        </w:r>
        <w:r>
          <w:rPr>
            <w:noProof/>
          </w:rPr>
          <w:t>1</w:t>
        </w:r>
        <w:r w:rsidR="00635D88">
          <w:rPr>
            <w:noProof/>
          </w:rPr>
          <w:fldChar w:fldCharType="end"/>
        </w:r>
        <w:r w:rsidR="00635D88">
          <w:t xml:space="preserve"> | </w:t>
        </w:r>
        <w:r w:rsidR="00635D88">
          <w:rPr>
            <w:color w:val="808080" w:themeColor="background1" w:themeShade="80"/>
            <w:spacing w:val="60"/>
          </w:rPr>
          <w:t>Page</w:t>
        </w:r>
      </w:sdtContent>
    </w:sdt>
  </w:p>
  <w:p w14:paraId="071D9E81" w14:textId="0ECB03B5" w:rsidR="00635D88" w:rsidRDefault="00635D8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15D8" w14:textId="77777777" w:rsidR="00635D88" w:rsidRDefault="00635D88">
      <w:r>
        <w:separator/>
      </w:r>
    </w:p>
    <w:p w14:paraId="2A76CAD9" w14:textId="77777777" w:rsidR="00635D88" w:rsidRDefault="00635D88"/>
  </w:footnote>
  <w:footnote w:type="continuationSeparator" w:id="0">
    <w:p w14:paraId="756FAA00" w14:textId="77777777" w:rsidR="00635D88" w:rsidRDefault="00635D88">
      <w:r>
        <w:continuationSeparator/>
      </w:r>
    </w:p>
    <w:p w14:paraId="57D9BB02" w14:textId="77777777" w:rsidR="00635D88" w:rsidRDefault="00635D88"/>
  </w:footnote>
  <w:footnote w:type="continuationNotice" w:id="1">
    <w:p w14:paraId="3613D0E3" w14:textId="77777777" w:rsidR="00635D88" w:rsidRDefault="00635D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635D88" w:rsidRDefault="00635D88">
    <w:pPr>
      <w:pStyle w:val="Header"/>
    </w:pPr>
  </w:p>
  <w:p w14:paraId="594E5A6C" w14:textId="77777777" w:rsidR="00635D88" w:rsidRDefault="00635D8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2121D129" w:rsidR="00635D88" w:rsidRDefault="00635D88" w:rsidP="009E76D5">
    <w:pPr>
      <w:pStyle w:val="Header"/>
      <w:jc w:val="right"/>
      <w:rPr>
        <w:b/>
        <w:color w:val="FFFFFF" w:themeColor="background1"/>
      </w:rPr>
    </w:pPr>
    <w:r w:rsidRPr="009E76D5">
      <w:rPr>
        <w:b/>
        <w:noProof/>
        <w:color w:val="FFFFFF" w:themeColor="background1"/>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rPr>
      <w:t>PJM RTEP – 2024</w:t>
    </w:r>
    <w:r w:rsidR="00FF7705">
      <w:rPr>
        <w:b/>
        <w:color w:val="FFFFFF" w:themeColor="background1"/>
      </w:rPr>
      <w:t>/25</w:t>
    </w:r>
    <w:r>
      <w:rPr>
        <w:b/>
        <w:color w:val="FFFFFF" w:themeColor="background1"/>
      </w:rPr>
      <w:t xml:space="preserve"> </w:t>
    </w:r>
    <w:r w:rsidR="00FF7705">
      <w:rPr>
        <w:b/>
        <w:color w:val="FFFFFF" w:themeColor="background1"/>
      </w:rPr>
      <w:t xml:space="preserve">Long-Term </w:t>
    </w:r>
    <w:r w:rsidR="00E922DC">
      <w:rPr>
        <w:b/>
        <w:color w:val="FFFFFF" w:themeColor="background1"/>
      </w:rPr>
      <w:t xml:space="preserve">Market Efficiency </w:t>
    </w:r>
    <w:r>
      <w:rPr>
        <w:b/>
        <w:color w:val="FFFFFF" w:themeColor="background1"/>
      </w:rPr>
      <w:t>Window 1</w:t>
    </w:r>
  </w:p>
  <w:p w14:paraId="12C3B8D7" w14:textId="77777777" w:rsidR="00635D88" w:rsidRPr="009E76D5" w:rsidRDefault="00635D88" w:rsidP="009E76D5">
    <w:pPr>
      <w:pStyle w:val="Header"/>
      <w:jc w:val="right"/>
    </w:pPr>
  </w:p>
  <w:p w14:paraId="4DE319CA" w14:textId="77777777" w:rsidR="00635D88" w:rsidRDefault="00635D8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1" w15:restartNumberingAfterBreak="0">
    <w:nsid w:val="0E5C1694"/>
    <w:multiLevelType w:val="hybridMultilevel"/>
    <w:tmpl w:val="9A8EC5A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83E6F"/>
    <w:multiLevelType w:val="hybridMultilevel"/>
    <w:tmpl w:val="F490C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D2B08"/>
    <w:multiLevelType w:val="hybridMultilevel"/>
    <w:tmpl w:val="8ABCB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6"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10" w15:restartNumberingAfterBreak="0">
    <w:nsid w:val="4A166904"/>
    <w:multiLevelType w:val="hybridMultilevel"/>
    <w:tmpl w:val="59326C04"/>
    <w:lvl w:ilvl="0" w:tplc="9B860F7C">
      <w:start w:val="1"/>
      <w:numFmt w:val="decimal"/>
      <w:lvlText w:val="%1."/>
      <w:lvlJc w:val="left"/>
      <w:pPr>
        <w:tabs>
          <w:tab w:val="num" w:pos="360"/>
        </w:tabs>
        <w:ind w:left="360" w:hanging="360"/>
      </w:pPr>
      <w:rPr>
        <w:rFonts w:hint="default"/>
        <w:b w:val="0"/>
        <w:strike w:val="0"/>
      </w:rPr>
    </w:lvl>
    <w:lvl w:ilvl="1" w:tplc="CF2C65F0">
      <w:start w:val="1"/>
      <w:numFmt w:val="lowerLetter"/>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C261EB"/>
    <w:multiLevelType w:val="hybridMultilevel"/>
    <w:tmpl w:val="3992E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8F4C1C"/>
    <w:multiLevelType w:val="hybridMultilevel"/>
    <w:tmpl w:val="2C2E4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1"/>
  </w:num>
  <w:num w:numId="5">
    <w:abstractNumId w:val="6"/>
  </w:num>
  <w:num w:numId="6">
    <w:abstractNumId w:val="14"/>
  </w:num>
  <w:num w:numId="7">
    <w:abstractNumId w:val="3"/>
  </w:num>
  <w:num w:numId="8">
    <w:abstractNumId w:val="12"/>
  </w:num>
  <w:num w:numId="9">
    <w:abstractNumId w:val="4"/>
  </w:num>
  <w:num w:numId="10">
    <w:abstractNumId w:val="8"/>
  </w:num>
  <w:num w:numId="11">
    <w:abstractNumId w:val="11"/>
  </w:num>
  <w:num w:numId="12">
    <w:abstractNumId w:val="13"/>
  </w:num>
  <w:num w:numId="13">
    <w:abstractNumId w:val="2"/>
  </w:num>
  <w:num w:numId="14">
    <w:abstractNumId w:val="9"/>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20"/>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42A9"/>
    <w:rsid w:val="0001700D"/>
    <w:rsid w:val="000219F0"/>
    <w:rsid w:val="00032DA8"/>
    <w:rsid w:val="00034A9A"/>
    <w:rsid w:val="000365C3"/>
    <w:rsid w:val="0004355D"/>
    <w:rsid w:val="00052135"/>
    <w:rsid w:val="0008020E"/>
    <w:rsid w:val="0009526B"/>
    <w:rsid w:val="0009690F"/>
    <w:rsid w:val="000A417F"/>
    <w:rsid w:val="000D4FE5"/>
    <w:rsid w:val="000E753F"/>
    <w:rsid w:val="000F32CD"/>
    <w:rsid w:val="000F4BA5"/>
    <w:rsid w:val="000F550C"/>
    <w:rsid w:val="000F7259"/>
    <w:rsid w:val="00110DCB"/>
    <w:rsid w:val="00120F89"/>
    <w:rsid w:val="00125F79"/>
    <w:rsid w:val="00126BA1"/>
    <w:rsid w:val="001311E7"/>
    <w:rsid w:val="001313C5"/>
    <w:rsid w:val="00140AB7"/>
    <w:rsid w:val="001727E0"/>
    <w:rsid w:val="0017791A"/>
    <w:rsid w:val="00183E39"/>
    <w:rsid w:val="00184840"/>
    <w:rsid w:val="0019042B"/>
    <w:rsid w:val="001A42C8"/>
    <w:rsid w:val="001A4CD6"/>
    <w:rsid w:val="001C338F"/>
    <w:rsid w:val="001D261C"/>
    <w:rsid w:val="001D2D5D"/>
    <w:rsid w:val="001D599B"/>
    <w:rsid w:val="001E281E"/>
    <w:rsid w:val="001E4F8C"/>
    <w:rsid w:val="001E69AA"/>
    <w:rsid w:val="00204AB5"/>
    <w:rsid w:val="00217E4A"/>
    <w:rsid w:val="0022193B"/>
    <w:rsid w:val="00224DB6"/>
    <w:rsid w:val="0023114D"/>
    <w:rsid w:val="00240B02"/>
    <w:rsid w:val="00244094"/>
    <w:rsid w:val="002501E5"/>
    <w:rsid w:val="00253C0B"/>
    <w:rsid w:val="00257193"/>
    <w:rsid w:val="00261C19"/>
    <w:rsid w:val="00270E4B"/>
    <w:rsid w:val="00272E12"/>
    <w:rsid w:val="00273946"/>
    <w:rsid w:val="0027594B"/>
    <w:rsid w:val="00280C38"/>
    <w:rsid w:val="00290C9B"/>
    <w:rsid w:val="00293695"/>
    <w:rsid w:val="002A35D2"/>
    <w:rsid w:val="002B5B84"/>
    <w:rsid w:val="002B5C40"/>
    <w:rsid w:val="002C21D9"/>
    <w:rsid w:val="002C7485"/>
    <w:rsid w:val="002D5A5D"/>
    <w:rsid w:val="002D7CF9"/>
    <w:rsid w:val="002F65B3"/>
    <w:rsid w:val="003328F8"/>
    <w:rsid w:val="00333BDE"/>
    <w:rsid w:val="00333C7A"/>
    <w:rsid w:val="0033728B"/>
    <w:rsid w:val="00341989"/>
    <w:rsid w:val="00347EB4"/>
    <w:rsid w:val="00357ED8"/>
    <w:rsid w:val="00360B54"/>
    <w:rsid w:val="00363B16"/>
    <w:rsid w:val="00372846"/>
    <w:rsid w:val="003740FF"/>
    <w:rsid w:val="00374F35"/>
    <w:rsid w:val="00383572"/>
    <w:rsid w:val="00385279"/>
    <w:rsid w:val="00390B9F"/>
    <w:rsid w:val="003A19BF"/>
    <w:rsid w:val="003A5353"/>
    <w:rsid w:val="003B2C1F"/>
    <w:rsid w:val="003C425F"/>
    <w:rsid w:val="003C5CED"/>
    <w:rsid w:val="003C5D1C"/>
    <w:rsid w:val="003D580A"/>
    <w:rsid w:val="003F370A"/>
    <w:rsid w:val="004115E4"/>
    <w:rsid w:val="0041597C"/>
    <w:rsid w:val="00422EFE"/>
    <w:rsid w:val="004354FC"/>
    <w:rsid w:val="00435753"/>
    <w:rsid w:val="004561DE"/>
    <w:rsid w:val="004659FE"/>
    <w:rsid w:val="00480A74"/>
    <w:rsid w:val="004B2E53"/>
    <w:rsid w:val="004D73E5"/>
    <w:rsid w:val="004D7D47"/>
    <w:rsid w:val="004F323A"/>
    <w:rsid w:val="004F4208"/>
    <w:rsid w:val="004F7AB5"/>
    <w:rsid w:val="005000FA"/>
    <w:rsid w:val="005024C0"/>
    <w:rsid w:val="00507313"/>
    <w:rsid w:val="00530833"/>
    <w:rsid w:val="00540715"/>
    <w:rsid w:val="00543A01"/>
    <w:rsid w:val="0054787D"/>
    <w:rsid w:val="0055103B"/>
    <w:rsid w:val="00554B5D"/>
    <w:rsid w:val="00560358"/>
    <w:rsid w:val="00566661"/>
    <w:rsid w:val="005734DB"/>
    <w:rsid w:val="00591069"/>
    <w:rsid w:val="005914DB"/>
    <w:rsid w:val="005A6FF9"/>
    <w:rsid w:val="005B4387"/>
    <w:rsid w:val="005B7C74"/>
    <w:rsid w:val="005C0386"/>
    <w:rsid w:val="005C1697"/>
    <w:rsid w:val="005D452E"/>
    <w:rsid w:val="005E24FA"/>
    <w:rsid w:val="005E43AE"/>
    <w:rsid w:val="005E5363"/>
    <w:rsid w:val="00602826"/>
    <w:rsid w:val="006038AB"/>
    <w:rsid w:val="00604710"/>
    <w:rsid w:val="00615D59"/>
    <w:rsid w:val="0061672C"/>
    <w:rsid w:val="006207C9"/>
    <w:rsid w:val="00625942"/>
    <w:rsid w:val="00634E19"/>
    <w:rsid w:val="00635D88"/>
    <w:rsid w:val="006367C7"/>
    <w:rsid w:val="00646325"/>
    <w:rsid w:val="0065026F"/>
    <w:rsid w:val="006524C6"/>
    <w:rsid w:val="006724C9"/>
    <w:rsid w:val="00674864"/>
    <w:rsid w:val="006928B2"/>
    <w:rsid w:val="006A749B"/>
    <w:rsid w:val="006B6E78"/>
    <w:rsid w:val="006C7F6F"/>
    <w:rsid w:val="006D3920"/>
    <w:rsid w:val="00710DD0"/>
    <w:rsid w:val="00717BAB"/>
    <w:rsid w:val="00740F27"/>
    <w:rsid w:val="00747BCE"/>
    <w:rsid w:val="00760D3E"/>
    <w:rsid w:val="00761CB7"/>
    <w:rsid w:val="00764966"/>
    <w:rsid w:val="007743E9"/>
    <w:rsid w:val="007775BC"/>
    <w:rsid w:val="00793417"/>
    <w:rsid w:val="00794535"/>
    <w:rsid w:val="007A0E2C"/>
    <w:rsid w:val="007A369A"/>
    <w:rsid w:val="007A5B67"/>
    <w:rsid w:val="007A7238"/>
    <w:rsid w:val="007C3F81"/>
    <w:rsid w:val="007C6C01"/>
    <w:rsid w:val="007C7229"/>
    <w:rsid w:val="007D2D82"/>
    <w:rsid w:val="007D3E62"/>
    <w:rsid w:val="007D72D7"/>
    <w:rsid w:val="007E090C"/>
    <w:rsid w:val="007E57E2"/>
    <w:rsid w:val="00810A03"/>
    <w:rsid w:val="00821527"/>
    <w:rsid w:val="00823797"/>
    <w:rsid w:val="00826A58"/>
    <w:rsid w:val="00826ACD"/>
    <w:rsid w:val="00843664"/>
    <w:rsid w:val="00865BAB"/>
    <w:rsid w:val="008715C0"/>
    <w:rsid w:val="00871C34"/>
    <w:rsid w:val="00881B48"/>
    <w:rsid w:val="0089287B"/>
    <w:rsid w:val="00893263"/>
    <w:rsid w:val="008A0B47"/>
    <w:rsid w:val="008A20F8"/>
    <w:rsid w:val="008A7ED0"/>
    <w:rsid w:val="008C0473"/>
    <w:rsid w:val="008C0526"/>
    <w:rsid w:val="008D0336"/>
    <w:rsid w:val="008D7549"/>
    <w:rsid w:val="008F38A6"/>
    <w:rsid w:val="00904D55"/>
    <w:rsid w:val="00917D3F"/>
    <w:rsid w:val="0092100F"/>
    <w:rsid w:val="00935CD7"/>
    <w:rsid w:val="00940968"/>
    <w:rsid w:val="00943A24"/>
    <w:rsid w:val="00950059"/>
    <w:rsid w:val="009528BA"/>
    <w:rsid w:val="00957EB9"/>
    <w:rsid w:val="009613AF"/>
    <w:rsid w:val="00967F7F"/>
    <w:rsid w:val="009763C9"/>
    <w:rsid w:val="009772A9"/>
    <w:rsid w:val="00984038"/>
    <w:rsid w:val="0098469E"/>
    <w:rsid w:val="00985FFE"/>
    <w:rsid w:val="009877D6"/>
    <w:rsid w:val="009A366A"/>
    <w:rsid w:val="009A3807"/>
    <w:rsid w:val="009B3A2B"/>
    <w:rsid w:val="009B6C71"/>
    <w:rsid w:val="009B7BD3"/>
    <w:rsid w:val="009C64DB"/>
    <w:rsid w:val="009C7ECD"/>
    <w:rsid w:val="009D6BC7"/>
    <w:rsid w:val="009E19E9"/>
    <w:rsid w:val="009E76D5"/>
    <w:rsid w:val="009F23E9"/>
    <w:rsid w:val="009F4B4C"/>
    <w:rsid w:val="009F6734"/>
    <w:rsid w:val="00A11360"/>
    <w:rsid w:val="00A15D8D"/>
    <w:rsid w:val="00A23C9A"/>
    <w:rsid w:val="00A306DD"/>
    <w:rsid w:val="00A31431"/>
    <w:rsid w:val="00A40D61"/>
    <w:rsid w:val="00A52C41"/>
    <w:rsid w:val="00A53DCE"/>
    <w:rsid w:val="00A55A08"/>
    <w:rsid w:val="00A56F02"/>
    <w:rsid w:val="00A57E2A"/>
    <w:rsid w:val="00A6005F"/>
    <w:rsid w:val="00A6010B"/>
    <w:rsid w:val="00A95B2D"/>
    <w:rsid w:val="00AB6892"/>
    <w:rsid w:val="00AC1370"/>
    <w:rsid w:val="00AC4CC1"/>
    <w:rsid w:val="00AD6ACB"/>
    <w:rsid w:val="00AD71F3"/>
    <w:rsid w:val="00AE4ECF"/>
    <w:rsid w:val="00AF111F"/>
    <w:rsid w:val="00AF14E3"/>
    <w:rsid w:val="00AF557F"/>
    <w:rsid w:val="00B10D72"/>
    <w:rsid w:val="00B265CC"/>
    <w:rsid w:val="00B30460"/>
    <w:rsid w:val="00B425C4"/>
    <w:rsid w:val="00B620B0"/>
    <w:rsid w:val="00B87215"/>
    <w:rsid w:val="00B93B7F"/>
    <w:rsid w:val="00BB2553"/>
    <w:rsid w:val="00BB4812"/>
    <w:rsid w:val="00BB4AD8"/>
    <w:rsid w:val="00BC36CC"/>
    <w:rsid w:val="00BD010C"/>
    <w:rsid w:val="00BD593C"/>
    <w:rsid w:val="00BF4BF3"/>
    <w:rsid w:val="00BF4D2E"/>
    <w:rsid w:val="00C02843"/>
    <w:rsid w:val="00C075E7"/>
    <w:rsid w:val="00C21523"/>
    <w:rsid w:val="00C25D90"/>
    <w:rsid w:val="00C34D38"/>
    <w:rsid w:val="00C41DC7"/>
    <w:rsid w:val="00C429A3"/>
    <w:rsid w:val="00C52D2F"/>
    <w:rsid w:val="00C60842"/>
    <w:rsid w:val="00C6628E"/>
    <w:rsid w:val="00C83D8F"/>
    <w:rsid w:val="00C8747F"/>
    <w:rsid w:val="00C94414"/>
    <w:rsid w:val="00CB79EA"/>
    <w:rsid w:val="00CC2CC2"/>
    <w:rsid w:val="00CC6306"/>
    <w:rsid w:val="00CD5B7B"/>
    <w:rsid w:val="00CE2743"/>
    <w:rsid w:val="00CE3A36"/>
    <w:rsid w:val="00D06D26"/>
    <w:rsid w:val="00D11900"/>
    <w:rsid w:val="00D12BF2"/>
    <w:rsid w:val="00D15ED8"/>
    <w:rsid w:val="00D274DE"/>
    <w:rsid w:val="00D369BA"/>
    <w:rsid w:val="00D447A1"/>
    <w:rsid w:val="00D46798"/>
    <w:rsid w:val="00D5250F"/>
    <w:rsid w:val="00D55AEF"/>
    <w:rsid w:val="00D666CB"/>
    <w:rsid w:val="00D743DB"/>
    <w:rsid w:val="00D84074"/>
    <w:rsid w:val="00DB2932"/>
    <w:rsid w:val="00DB57D8"/>
    <w:rsid w:val="00DC135E"/>
    <w:rsid w:val="00DC5D4B"/>
    <w:rsid w:val="00DD56CF"/>
    <w:rsid w:val="00DF2AD0"/>
    <w:rsid w:val="00E03107"/>
    <w:rsid w:val="00E05A1B"/>
    <w:rsid w:val="00E05F97"/>
    <w:rsid w:val="00E54B1D"/>
    <w:rsid w:val="00E66FF6"/>
    <w:rsid w:val="00E71132"/>
    <w:rsid w:val="00E72F80"/>
    <w:rsid w:val="00E80352"/>
    <w:rsid w:val="00E81120"/>
    <w:rsid w:val="00E877D2"/>
    <w:rsid w:val="00E922DC"/>
    <w:rsid w:val="00E93F27"/>
    <w:rsid w:val="00E956F9"/>
    <w:rsid w:val="00EA2DED"/>
    <w:rsid w:val="00EA71F9"/>
    <w:rsid w:val="00EA79A6"/>
    <w:rsid w:val="00EB0AB2"/>
    <w:rsid w:val="00EB513E"/>
    <w:rsid w:val="00EF297F"/>
    <w:rsid w:val="00F16B93"/>
    <w:rsid w:val="00F26080"/>
    <w:rsid w:val="00F26B7C"/>
    <w:rsid w:val="00F4247A"/>
    <w:rsid w:val="00F46426"/>
    <w:rsid w:val="00F5629A"/>
    <w:rsid w:val="00F703F8"/>
    <w:rsid w:val="00F73082"/>
    <w:rsid w:val="00F81126"/>
    <w:rsid w:val="00F859D6"/>
    <w:rsid w:val="00FA4C4B"/>
    <w:rsid w:val="00FC6359"/>
    <w:rsid w:val="00FD2D67"/>
    <w:rsid w:val="00FD4BCE"/>
    <w:rsid w:val="00FD5838"/>
    <w:rsid w:val="00FD7531"/>
    <w:rsid w:val="00FD76E2"/>
    <w:rsid w:val="00FE1A48"/>
    <w:rsid w:val="00FF7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E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81126"/>
    <w:pPr>
      <w:keepNext/>
      <w:keepLines/>
      <w:spacing w:before="36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1"/>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2"/>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Revision">
    <w:name w:val="Revision"/>
    <w:hidden/>
    <w:uiPriority w:val="99"/>
    <w:semiHidden/>
    <w:rsid w:val="00950059"/>
    <w:pPr>
      <w:spacing w:after="0" w:line="240" w:lineRule="auto"/>
    </w:pPr>
    <w:rPr>
      <w:rFonts w:ascii="Arial Narrow" w:hAnsi="Arial Narrow"/>
    </w:rPr>
  </w:style>
  <w:style w:type="paragraph" w:styleId="NormalWeb">
    <w:name w:val="Normal (Web)"/>
    <w:basedOn w:val="Normal"/>
    <w:uiPriority w:val="99"/>
    <w:semiHidden/>
    <w:unhideWhenUsed/>
    <w:rsid w:val="0033728B"/>
    <w:pPr>
      <w:spacing w:before="100" w:beforeAutospacing="1" w:after="100" w:afterAutospacing="1"/>
    </w:pPr>
    <w:rPr>
      <w:rFonts w:eastAsiaTheme="minorHAnsi"/>
    </w:rPr>
  </w:style>
  <w:style w:type="character" w:styleId="Strong">
    <w:name w:val="Strong"/>
    <w:basedOn w:val="DefaultParagraphFont"/>
    <w:uiPriority w:val="22"/>
    <w:qFormat/>
    <w:rsid w:val="003372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3860">
      <w:bodyDiv w:val="1"/>
      <w:marLeft w:val="0"/>
      <w:marRight w:val="0"/>
      <w:marTop w:val="0"/>
      <w:marBottom w:val="0"/>
      <w:divBdr>
        <w:top w:val="none" w:sz="0" w:space="0" w:color="auto"/>
        <w:left w:val="none" w:sz="0" w:space="0" w:color="auto"/>
        <w:bottom w:val="none" w:sz="0" w:space="0" w:color="auto"/>
        <w:right w:val="none" w:sz="0" w:space="0" w:color="auto"/>
      </w:divBdr>
    </w:div>
    <w:div w:id="38551926">
      <w:bodyDiv w:val="1"/>
      <w:marLeft w:val="0"/>
      <w:marRight w:val="0"/>
      <w:marTop w:val="0"/>
      <w:marBottom w:val="0"/>
      <w:divBdr>
        <w:top w:val="none" w:sz="0" w:space="0" w:color="auto"/>
        <w:left w:val="none" w:sz="0" w:space="0" w:color="auto"/>
        <w:bottom w:val="none" w:sz="0" w:space="0" w:color="auto"/>
        <w:right w:val="none" w:sz="0" w:space="0" w:color="auto"/>
      </w:divBdr>
    </w:div>
    <w:div w:id="528764016">
      <w:bodyDiv w:val="1"/>
      <w:marLeft w:val="0"/>
      <w:marRight w:val="0"/>
      <w:marTop w:val="0"/>
      <w:marBottom w:val="0"/>
      <w:divBdr>
        <w:top w:val="none" w:sz="0" w:space="0" w:color="auto"/>
        <w:left w:val="none" w:sz="0" w:space="0" w:color="auto"/>
        <w:bottom w:val="none" w:sz="0" w:space="0" w:color="auto"/>
        <w:right w:val="none" w:sz="0" w:space="0" w:color="auto"/>
      </w:divBdr>
    </w:div>
    <w:div w:id="568465176">
      <w:bodyDiv w:val="1"/>
      <w:marLeft w:val="0"/>
      <w:marRight w:val="0"/>
      <w:marTop w:val="0"/>
      <w:marBottom w:val="0"/>
      <w:divBdr>
        <w:top w:val="none" w:sz="0" w:space="0" w:color="auto"/>
        <w:left w:val="none" w:sz="0" w:space="0" w:color="auto"/>
        <w:bottom w:val="none" w:sz="0" w:space="0" w:color="auto"/>
        <w:right w:val="none" w:sz="0" w:space="0" w:color="auto"/>
      </w:divBdr>
    </w:div>
    <w:div w:id="627131234">
      <w:bodyDiv w:val="1"/>
      <w:marLeft w:val="0"/>
      <w:marRight w:val="0"/>
      <w:marTop w:val="0"/>
      <w:marBottom w:val="0"/>
      <w:divBdr>
        <w:top w:val="none" w:sz="0" w:space="0" w:color="auto"/>
        <w:left w:val="none" w:sz="0" w:space="0" w:color="auto"/>
        <w:bottom w:val="none" w:sz="0" w:space="0" w:color="auto"/>
        <w:right w:val="none" w:sz="0" w:space="0" w:color="auto"/>
      </w:divBdr>
    </w:div>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117991357">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975940063">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 w:id="2110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openxmlformats.org/officeDocument/2006/relationships/hyperlink" Target="https://pjm.com/planning/competitive-planning-process.aspx" TargetMode="External"/><Relationship Id="rId18" Type="http://schemas.microsoft.com/office/2007/relationships/hdphoto" Target="media/hdphoto1.wdp"/><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jm.com/planning/rtep-development/market-efficiency/economic-planning-process.aspx"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jm.com/planning/competitive-planning-process.aspx" TargetMode="External"/><Relationship Id="rId20" Type="http://schemas.openxmlformats.org/officeDocument/2006/relationships/hyperlink" Target="https://www.pjm.com/planning/competitive-planning-proces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jm.com/planning/rtep-development/market-efficiency/economic-planning-process.aspx" TargetMode="External"/><Relationship Id="rId23" Type="http://schemas.openxmlformats.org/officeDocument/2006/relationships/footer" Target="footer1.xml"/><Relationship Id="rId10" Type="http://schemas.openxmlformats.org/officeDocument/2006/relationships/hyperlink" Target="http://www.pjm.com/-/media/documents/manuals/m14b.ashx" TargetMode="External"/><Relationship Id="rId19" Type="http://schemas.openxmlformats.org/officeDocument/2006/relationships/hyperlink" Target="https://pjm.force.com/planning/s/" TargetMode="Externa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www.pjm.com/-/media/DotCom/planning/rtep-dev/market-efficiency/2024-2025-pjm-market-efficiency-base-case-input-assumption-details.xlsx"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1316A-FC70-4B05-9FFD-C4D7D4DA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182</TotalTime>
  <Pages>15</Pages>
  <Words>3875</Words>
  <Characters>22089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dc:creator>
  <cp:lastModifiedBy>Mauroschadt, Erich A.</cp:lastModifiedBy>
  <cp:revision>9</cp:revision>
  <dcterms:created xsi:type="dcterms:W3CDTF">2025-04-10T19:26:00Z</dcterms:created>
  <dcterms:modified xsi:type="dcterms:W3CDTF">2025-04-11T15:08:00Z</dcterms:modified>
</cp:coreProperties>
</file>